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heme="minorHAnsi" w:eastAsiaTheme="minorEastAsia" w:hAnsiTheme="minorHAnsi" w:cstheme="minorBidi"/>
          <w:b w:val="0"/>
          <w:bCs w:val="0"/>
          <w:color w:val="auto"/>
          <w:kern w:val="2"/>
          <w:sz w:val="21"/>
          <w:szCs w:val="22"/>
          <w:lang w:val="zh-CN"/>
        </w:rPr>
        <w:id w:val="618420791"/>
        <w:docPartObj>
          <w:docPartGallery w:val="Table of Contents"/>
          <w:docPartUnique/>
        </w:docPartObj>
      </w:sdtPr>
      <w:sdtEndPr/>
      <w:sdtContent>
        <w:p w:rsidR="004F007A" w:rsidRPr="00463FC7" w:rsidRDefault="004F007A" w:rsidP="004F007A">
          <w:pPr>
            <w:pStyle w:val="TOC"/>
            <w:spacing w:before="0"/>
            <w:jc w:val="center"/>
            <w:rPr>
              <w:rFonts w:ascii="黑体" w:eastAsia="黑体" w:hAnsi="黑体"/>
              <w:color w:val="auto"/>
              <w:sz w:val="32"/>
              <w:lang w:val="zh-CN"/>
            </w:rPr>
          </w:pPr>
          <w:r w:rsidRPr="00463FC7">
            <w:rPr>
              <w:rFonts w:ascii="黑体" w:eastAsia="黑体" w:hAnsi="黑体"/>
              <w:color w:val="auto"/>
              <w:sz w:val="32"/>
              <w:lang w:val="zh-CN"/>
            </w:rPr>
            <w:t>目</w:t>
          </w:r>
          <w:r w:rsidRPr="00463FC7">
            <w:rPr>
              <w:rFonts w:ascii="黑体" w:eastAsia="黑体" w:hAnsi="黑体" w:hint="eastAsia"/>
              <w:color w:val="auto"/>
              <w:sz w:val="32"/>
              <w:lang w:val="zh-CN"/>
            </w:rPr>
            <w:t xml:space="preserve"> </w:t>
          </w:r>
          <w:r w:rsidR="00463FC7" w:rsidRPr="00463FC7">
            <w:rPr>
              <w:rFonts w:ascii="黑体" w:eastAsia="黑体" w:hAnsi="黑体" w:hint="eastAsia"/>
              <w:color w:val="auto"/>
              <w:sz w:val="32"/>
              <w:lang w:val="zh-CN"/>
            </w:rPr>
            <w:t xml:space="preserve"> </w:t>
          </w:r>
          <w:r w:rsidRPr="00463FC7">
            <w:rPr>
              <w:rFonts w:ascii="黑体" w:eastAsia="黑体" w:hAnsi="黑体" w:hint="eastAsia"/>
              <w:color w:val="auto"/>
              <w:sz w:val="32"/>
              <w:lang w:val="zh-CN"/>
            </w:rPr>
            <w:t xml:space="preserve"> </w:t>
          </w:r>
          <w:r w:rsidRPr="00463FC7">
            <w:rPr>
              <w:rFonts w:ascii="黑体" w:eastAsia="黑体" w:hAnsi="黑体"/>
              <w:color w:val="auto"/>
              <w:sz w:val="32"/>
              <w:lang w:val="zh-CN"/>
            </w:rPr>
            <w:t>录</w:t>
          </w:r>
        </w:p>
        <w:p w:rsidR="00463FC7" w:rsidRPr="00463FC7" w:rsidRDefault="00463FC7" w:rsidP="00463FC7">
          <w:pPr>
            <w:rPr>
              <w:lang w:val="zh-CN"/>
            </w:rPr>
          </w:pPr>
        </w:p>
        <w:p w:rsidR="0021501F" w:rsidRDefault="004F007A">
          <w:pPr>
            <w:pStyle w:val="30"/>
            <w:rPr>
              <w:rFonts w:asciiTheme="minorHAnsi" w:eastAsiaTheme="minorEastAsia" w:hAnsiTheme="minorHAnsi" w:cstheme="minorBidi"/>
              <w:b w:val="0"/>
              <w:kern w:val="2"/>
              <w:sz w:val="21"/>
            </w:rPr>
          </w:pPr>
          <w:r>
            <w:fldChar w:fldCharType="begin"/>
          </w:r>
          <w:r>
            <w:instrText xml:space="preserve"> TOC \o "1-3" \h \z \u </w:instrText>
          </w:r>
          <w:r>
            <w:fldChar w:fldCharType="separate"/>
          </w:r>
          <w:hyperlink w:anchor="_Toc37258217" w:history="1">
            <w:r w:rsidR="0021501F" w:rsidRPr="002B2A78">
              <w:rPr>
                <w:rStyle w:val="a8"/>
                <w:rFonts w:ascii="黑体" w:eastAsia="黑体" w:hAnsi="黑体" w:cstheme="majorBidi" w:hint="eastAsia"/>
                <w:lang w:val="zh-CN"/>
              </w:rPr>
              <w:t>坚持节水优先</w:t>
            </w:r>
            <w:r w:rsidR="0021501F" w:rsidRPr="002B2A78">
              <w:rPr>
                <w:rStyle w:val="a8"/>
                <w:rFonts w:ascii="黑体" w:eastAsia="黑体" w:hAnsi="黑体" w:cstheme="majorBidi"/>
                <w:lang w:val="zh-CN"/>
              </w:rPr>
              <w:t xml:space="preserve"> </w:t>
            </w:r>
            <w:r w:rsidR="0021501F" w:rsidRPr="002B2A78">
              <w:rPr>
                <w:rStyle w:val="a8"/>
                <w:rFonts w:ascii="黑体" w:eastAsia="黑体" w:hAnsi="黑体" w:cstheme="majorBidi" w:hint="eastAsia"/>
                <w:lang w:val="zh-CN"/>
              </w:rPr>
              <w:t>建设幸福河湖</w:t>
            </w:r>
            <w:r w:rsidR="0021501F">
              <w:rPr>
                <w:webHidden/>
              </w:rPr>
              <w:tab/>
            </w:r>
            <w:r w:rsidR="0021501F">
              <w:rPr>
                <w:webHidden/>
              </w:rPr>
              <w:fldChar w:fldCharType="begin"/>
            </w:r>
            <w:r w:rsidR="0021501F">
              <w:rPr>
                <w:webHidden/>
              </w:rPr>
              <w:instrText xml:space="preserve"> PAGEREF _Toc37258217 \h </w:instrText>
            </w:r>
            <w:r w:rsidR="0021501F">
              <w:rPr>
                <w:webHidden/>
              </w:rPr>
            </w:r>
            <w:r w:rsidR="0021501F">
              <w:rPr>
                <w:webHidden/>
              </w:rPr>
              <w:fldChar w:fldCharType="separate"/>
            </w:r>
            <w:r w:rsidR="002031BD">
              <w:rPr>
                <w:webHidden/>
              </w:rPr>
              <w:t>1</w:t>
            </w:r>
            <w:r w:rsidR="0021501F">
              <w:rPr>
                <w:webHidden/>
              </w:rPr>
              <w:fldChar w:fldCharType="end"/>
            </w:r>
          </w:hyperlink>
        </w:p>
        <w:p w:rsidR="0021501F" w:rsidRDefault="002031BD">
          <w:pPr>
            <w:pStyle w:val="30"/>
            <w:rPr>
              <w:rFonts w:asciiTheme="minorHAnsi" w:eastAsiaTheme="minorEastAsia" w:hAnsiTheme="minorHAnsi" w:cstheme="minorBidi"/>
              <w:b w:val="0"/>
              <w:kern w:val="2"/>
              <w:sz w:val="21"/>
            </w:rPr>
          </w:pPr>
          <w:hyperlink w:anchor="_Toc37258218" w:history="1">
            <w:r w:rsidR="0021501F" w:rsidRPr="002B2A78">
              <w:rPr>
                <w:rStyle w:val="a8"/>
                <w:rFonts w:ascii="黑体" w:eastAsia="黑体" w:hAnsi="黑体" w:cstheme="majorBidi"/>
                <w:lang w:val="zh-CN"/>
              </w:rPr>
              <w:t>2020</w:t>
            </w:r>
            <w:r w:rsidR="0021501F" w:rsidRPr="002B2A78">
              <w:rPr>
                <w:rStyle w:val="a8"/>
                <w:rFonts w:ascii="黑体" w:eastAsia="黑体" w:hAnsi="黑体" w:cstheme="majorBidi" w:hint="eastAsia"/>
                <w:lang w:val="zh-CN"/>
              </w:rPr>
              <w:t>年全球治理的四大挑战</w:t>
            </w:r>
            <w:r w:rsidR="0021501F">
              <w:rPr>
                <w:webHidden/>
              </w:rPr>
              <w:tab/>
            </w:r>
            <w:r w:rsidR="0021501F">
              <w:rPr>
                <w:webHidden/>
              </w:rPr>
              <w:fldChar w:fldCharType="begin"/>
            </w:r>
            <w:r w:rsidR="0021501F">
              <w:rPr>
                <w:webHidden/>
              </w:rPr>
              <w:instrText xml:space="preserve"> PAGEREF _Toc37258218 \h </w:instrText>
            </w:r>
            <w:r w:rsidR="0021501F">
              <w:rPr>
                <w:webHidden/>
              </w:rPr>
            </w:r>
            <w:r w:rsidR="0021501F">
              <w:rPr>
                <w:webHidden/>
              </w:rPr>
              <w:fldChar w:fldCharType="separate"/>
            </w:r>
            <w:r>
              <w:rPr>
                <w:webHidden/>
              </w:rPr>
              <w:t>4</w:t>
            </w:r>
            <w:r w:rsidR="0021501F">
              <w:rPr>
                <w:webHidden/>
              </w:rPr>
              <w:fldChar w:fldCharType="end"/>
            </w:r>
          </w:hyperlink>
        </w:p>
        <w:p w:rsidR="0021501F" w:rsidRDefault="002031BD">
          <w:pPr>
            <w:pStyle w:val="30"/>
            <w:rPr>
              <w:rFonts w:asciiTheme="minorHAnsi" w:eastAsiaTheme="minorEastAsia" w:hAnsiTheme="minorHAnsi" w:cstheme="minorBidi"/>
              <w:b w:val="0"/>
              <w:kern w:val="2"/>
              <w:sz w:val="21"/>
            </w:rPr>
          </w:pPr>
          <w:hyperlink w:anchor="_Toc37258219" w:history="1">
            <w:r w:rsidR="0021501F" w:rsidRPr="002B2A78">
              <w:rPr>
                <w:rStyle w:val="a8"/>
                <w:rFonts w:ascii="黑体" w:eastAsia="黑体" w:hAnsi="黑体" w:cstheme="majorBidi" w:hint="eastAsia"/>
                <w:lang w:val="zh-CN"/>
              </w:rPr>
              <w:t>逆境中，企业必须做出五个变革</w:t>
            </w:r>
            <w:r w:rsidR="0021501F">
              <w:rPr>
                <w:webHidden/>
              </w:rPr>
              <w:tab/>
            </w:r>
            <w:r w:rsidR="0021501F">
              <w:rPr>
                <w:webHidden/>
              </w:rPr>
              <w:fldChar w:fldCharType="begin"/>
            </w:r>
            <w:r w:rsidR="0021501F">
              <w:rPr>
                <w:webHidden/>
              </w:rPr>
              <w:instrText xml:space="preserve"> PAGEREF _Toc37258219 \h </w:instrText>
            </w:r>
            <w:r w:rsidR="0021501F">
              <w:rPr>
                <w:webHidden/>
              </w:rPr>
            </w:r>
            <w:r w:rsidR="0021501F">
              <w:rPr>
                <w:webHidden/>
              </w:rPr>
              <w:fldChar w:fldCharType="separate"/>
            </w:r>
            <w:r>
              <w:rPr>
                <w:webHidden/>
              </w:rPr>
              <w:t>7</w:t>
            </w:r>
            <w:r w:rsidR="0021501F">
              <w:rPr>
                <w:webHidden/>
              </w:rPr>
              <w:fldChar w:fldCharType="end"/>
            </w:r>
          </w:hyperlink>
        </w:p>
        <w:p w:rsidR="0021501F" w:rsidRDefault="002031BD">
          <w:pPr>
            <w:pStyle w:val="30"/>
            <w:rPr>
              <w:rFonts w:asciiTheme="minorHAnsi" w:eastAsiaTheme="minorEastAsia" w:hAnsiTheme="minorHAnsi" w:cstheme="minorBidi"/>
              <w:b w:val="0"/>
              <w:kern w:val="2"/>
              <w:sz w:val="21"/>
            </w:rPr>
          </w:pPr>
          <w:hyperlink w:anchor="_Toc37258220" w:history="1">
            <w:r w:rsidR="0021501F" w:rsidRPr="002B2A78">
              <w:rPr>
                <w:rStyle w:val="a8"/>
                <w:rFonts w:ascii="黑体" w:eastAsia="黑体" w:hAnsi="黑体" w:cstheme="majorBidi" w:hint="eastAsia"/>
                <w:lang w:val="zh-CN"/>
              </w:rPr>
              <w:t>面对“大考”领导干部要做好“戒”“定”“慧”</w:t>
            </w:r>
            <w:r w:rsidR="0021501F">
              <w:rPr>
                <w:webHidden/>
              </w:rPr>
              <w:tab/>
            </w:r>
            <w:r w:rsidR="0021501F">
              <w:rPr>
                <w:webHidden/>
              </w:rPr>
              <w:fldChar w:fldCharType="begin"/>
            </w:r>
            <w:r w:rsidR="0021501F">
              <w:rPr>
                <w:webHidden/>
              </w:rPr>
              <w:instrText xml:space="preserve"> PAGEREF _Toc37258220 \h </w:instrText>
            </w:r>
            <w:r w:rsidR="0021501F">
              <w:rPr>
                <w:webHidden/>
              </w:rPr>
            </w:r>
            <w:r w:rsidR="0021501F">
              <w:rPr>
                <w:webHidden/>
              </w:rPr>
              <w:fldChar w:fldCharType="separate"/>
            </w:r>
            <w:r>
              <w:rPr>
                <w:webHidden/>
              </w:rPr>
              <w:t>11</w:t>
            </w:r>
            <w:r w:rsidR="0021501F">
              <w:rPr>
                <w:webHidden/>
              </w:rPr>
              <w:fldChar w:fldCharType="end"/>
            </w:r>
          </w:hyperlink>
        </w:p>
        <w:p w:rsidR="0021501F" w:rsidRDefault="002031BD">
          <w:pPr>
            <w:pStyle w:val="30"/>
            <w:rPr>
              <w:rFonts w:asciiTheme="minorHAnsi" w:eastAsiaTheme="minorEastAsia" w:hAnsiTheme="minorHAnsi" w:cstheme="minorBidi"/>
              <w:b w:val="0"/>
              <w:kern w:val="2"/>
              <w:sz w:val="21"/>
            </w:rPr>
          </w:pPr>
          <w:hyperlink w:anchor="_Toc37258221" w:history="1">
            <w:r w:rsidR="0021501F" w:rsidRPr="002B2A78">
              <w:rPr>
                <w:rStyle w:val="a8"/>
                <w:rFonts w:ascii="黑体" w:eastAsia="黑体" w:hAnsi="黑体" w:cstheme="majorBidi" w:hint="eastAsia"/>
                <w:lang w:val="zh-CN"/>
              </w:rPr>
              <w:t>市政工程行业发展的四大趋势</w:t>
            </w:r>
            <w:r w:rsidR="0021501F">
              <w:rPr>
                <w:webHidden/>
              </w:rPr>
              <w:tab/>
            </w:r>
            <w:r w:rsidR="0021501F">
              <w:rPr>
                <w:webHidden/>
              </w:rPr>
              <w:fldChar w:fldCharType="begin"/>
            </w:r>
            <w:r w:rsidR="0021501F">
              <w:rPr>
                <w:webHidden/>
              </w:rPr>
              <w:instrText xml:space="preserve"> PAGEREF _Toc37258221 \h </w:instrText>
            </w:r>
            <w:r w:rsidR="0021501F">
              <w:rPr>
                <w:webHidden/>
              </w:rPr>
            </w:r>
            <w:r w:rsidR="0021501F">
              <w:rPr>
                <w:webHidden/>
              </w:rPr>
              <w:fldChar w:fldCharType="separate"/>
            </w:r>
            <w:r>
              <w:rPr>
                <w:webHidden/>
              </w:rPr>
              <w:t>14</w:t>
            </w:r>
            <w:r w:rsidR="0021501F">
              <w:rPr>
                <w:webHidden/>
              </w:rPr>
              <w:fldChar w:fldCharType="end"/>
            </w:r>
          </w:hyperlink>
        </w:p>
        <w:p w:rsidR="0021501F" w:rsidRDefault="002031BD">
          <w:pPr>
            <w:pStyle w:val="30"/>
            <w:rPr>
              <w:rFonts w:asciiTheme="minorHAnsi" w:eastAsiaTheme="minorEastAsia" w:hAnsiTheme="minorHAnsi" w:cstheme="minorBidi"/>
              <w:b w:val="0"/>
              <w:kern w:val="2"/>
              <w:sz w:val="21"/>
            </w:rPr>
          </w:pPr>
          <w:hyperlink w:anchor="_Toc37258222" w:history="1">
            <w:r w:rsidR="0021501F" w:rsidRPr="002B2A78">
              <w:rPr>
                <w:rStyle w:val="a8"/>
                <w:rFonts w:ascii="黑体" w:eastAsia="黑体" w:hAnsi="黑体" w:cstheme="majorBidi" w:hint="eastAsia"/>
                <w:lang w:val="zh-CN"/>
              </w:rPr>
              <w:t>新冠肺炎疫情对勘察设计企业的影响</w:t>
            </w:r>
            <w:r w:rsidR="0021501F">
              <w:rPr>
                <w:webHidden/>
              </w:rPr>
              <w:tab/>
            </w:r>
            <w:r w:rsidR="0021501F">
              <w:rPr>
                <w:webHidden/>
              </w:rPr>
              <w:fldChar w:fldCharType="begin"/>
            </w:r>
            <w:r w:rsidR="0021501F">
              <w:rPr>
                <w:webHidden/>
              </w:rPr>
              <w:instrText xml:space="preserve"> PAGEREF _Toc37258222 \h </w:instrText>
            </w:r>
            <w:r w:rsidR="0021501F">
              <w:rPr>
                <w:webHidden/>
              </w:rPr>
            </w:r>
            <w:r w:rsidR="0021501F">
              <w:rPr>
                <w:webHidden/>
              </w:rPr>
              <w:fldChar w:fldCharType="separate"/>
            </w:r>
            <w:r>
              <w:rPr>
                <w:webHidden/>
              </w:rPr>
              <w:t>17</w:t>
            </w:r>
            <w:r w:rsidR="0021501F">
              <w:rPr>
                <w:webHidden/>
              </w:rPr>
              <w:fldChar w:fldCharType="end"/>
            </w:r>
          </w:hyperlink>
        </w:p>
        <w:p w:rsidR="0021501F" w:rsidRDefault="002031BD">
          <w:pPr>
            <w:pStyle w:val="30"/>
            <w:rPr>
              <w:rFonts w:asciiTheme="minorHAnsi" w:eastAsiaTheme="minorEastAsia" w:hAnsiTheme="minorHAnsi" w:cstheme="minorBidi"/>
              <w:b w:val="0"/>
              <w:kern w:val="2"/>
              <w:sz w:val="21"/>
            </w:rPr>
          </w:pPr>
          <w:hyperlink w:anchor="_Toc37258223" w:history="1">
            <w:r w:rsidR="0021501F" w:rsidRPr="002B2A78">
              <w:rPr>
                <w:rStyle w:val="a8"/>
                <w:rFonts w:ascii="黑体" w:eastAsia="黑体" w:hAnsi="黑体" w:cstheme="majorBidi" w:hint="eastAsia"/>
                <w:lang w:val="zh-CN"/>
              </w:rPr>
              <w:t>推进智慧企业建设</w:t>
            </w:r>
            <w:r w:rsidR="0021501F" w:rsidRPr="002B2A78">
              <w:rPr>
                <w:rStyle w:val="a8"/>
                <w:rFonts w:ascii="黑体" w:eastAsia="黑体" w:hAnsi="黑体" w:cstheme="majorBidi"/>
                <w:lang w:val="zh-CN"/>
              </w:rPr>
              <w:t xml:space="preserve"> </w:t>
            </w:r>
            <w:r w:rsidR="0021501F" w:rsidRPr="002B2A78">
              <w:rPr>
                <w:rStyle w:val="a8"/>
                <w:rFonts w:ascii="黑体" w:eastAsia="黑体" w:hAnsi="黑体" w:cstheme="majorBidi" w:hint="eastAsia"/>
                <w:lang w:val="zh-CN"/>
              </w:rPr>
              <w:t>赋能高质量发展</w:t>
            </w:r>
            <w:r w:rsidR="0021501F">
              <w:rPr>
                <w:webHidden/>
              </w:rPr>
              <w:tab/>
            </w:r>
            <w:r w:rsidR="0021501F">
              <w:rPr>
                <w:webHidden/>
              </w:rPr>
              <w:fldChar w:fldCharType="begin"/>
            </w:r>
            <w:r w:rsidR="0021501F">
              <w:rPr>
                <w:webHidden/>
              </w:rPr>
              <w:instrText xml:space="preserve"> PAGEREF _Toc37258223 \h </w:instrText>
            </w:r>
            <w:r w:rsidR="0021501F">
              <w:rPr>
                <w:webHidden/>
              </w:rPr>
            </w:r>
            <w:r w:rsidR="0021501F">
              <w:rPr>
                <w:webHidden/>
              </w:rPr>
              <w:fldChar w:fldCharType="separate"/>
            </w:r>
            <w:r>
              <w:rPr>
                <w:webHidden/>
              </w:rPr>
              <w:t>24</w:t>
            </w:r>
            <w:r w:rsidR="0021501F">
              <w:rPr>
                <w:webHidden/>
              </w:rPr>
              <w:fldChar w:fldCharType="end"/>
            </w:r>
          </w:hyperlink>
        </w:p>
        <w:p w:rsidR="0021501F" w:rsidRDefault="002031BD" w:rsidP="0021501F">
          <w:pPr>
            <w:pStyle w:val="30"/>
            <w:rPr>
              <w:rFonts w:asciiTheme="minorHAnsi" w:eastAsiaTheme="minorEastAsia" w:hAnsiTheme="minorHAnsi" w:cstheme="minorBidi"/>
              <w:b w:val="0"/>
              <w:kern w:val="2"/>
              <w:sz w:val="21"/>
            </w:rPr>
          </w:pPr>
          <w:hyperlink w:anchor="_Toc37258224" w:history="1">
            <w:r w:rsidR="0021501F" w:rsidRPr="002B2A78">
              <w:rPr>
                <w:rStyle w:val="a8"/>
                <w:rFonts w:ascii="黑体" w:eastAsia="黑体" w:hAnsi="黑体" w:cstheme="majorBidi" w:hint="eastAsia"/>
                <w:lang w:val="zh-CN"/>
              </w:rPr>
              <w:t>桩基础勘察、设计、施工常见问题及处理方法</w:t>
            </w:r>
            <w:r w:rsidR="0021501F">
              <w:rPr>
                <w:webHidden/>
              </w:rPr>
              <w:tab/>
            </w:r>
            <w:r w:rsidR="0021501F">
              <w:rPr>
                <w:webHidden/>
              </w:rPr>
              <w:fldChar w:fldCharType="begin"/>
            </w:r>
            <w:r w:rsidR="0021501F">
              <w:rPr>
                <w:webHidden/>
              </w:rPr>
              <w:instrText xml:space="preserve"> PAGEREF _Toc37258224 \h </w:instrText>
            </w:r>
            <w:r w:rsidR="0021501F">
              <w:rPr>
                <w:webHidden/>
              </w:rPr>
            </w:r>
            <w:r w:rsidR="0021501F">
              <w:rPr>
                <w:webHidden/>
              </w:rPr>
              <w:fldChar w:fldCharType="separate"/>
            </w:r>
            <w:r>
              <w:rPr>
                <w:webHidden/>
              </w:rPr>
              <w:t>28</w:t>
            </w:r>
            <w:r w:rsidR="0021501F">
              <w:rPr>
                <w:webHidden/>
              </w:rPr>
              <w:fldChar w:fldCharType="end"/>
            </w:r>
          </w:hyperlink>
        </w:p>
        <w:p w:rsidR="0021501F" w:rsidRDefault="002031BD">
          <w:pPr>
            <w:pStyle w:val="30"/>
            <w:rPr>
              <w:rFonts w:asciiTheme="minorHAnsi" w:eastAsiaTheme="minorEastAsia" w:hAnsiTheme="minorHAnsi" w:cstheme="minorBidi"/>
              <w:b w:val="0"/>
              <w:kern w:val="2"/>
              <w:sz w:val="21"/>
            </w:rPr>
          </w:pPr>
          <w:hyperlink w:anchor="_Toc37258226" w:history="1">
            <w:r w:rsidR="0021501F" w:rsidRPr="002B2A78">
              <w:rPr>
                <w:rStyle w:val="a8"/>
                <w:rFonts w:ascii="黑体" w:eastAsia="黑体" w:hAnsi="黑体" w:cstheme="majorBidi" w:hint="eastAsia"/>
                <w:lang w:val="zh-CN"/>
              </w:rPr>
              <w:t>低空无人机航测数据精度影响因素分析</w:t>
            </w:r>
            <w:r w:rsidR="0021501F">
              <w:rPr>
                <w:webHidden/>
              </w:rPr>
              <w:tab/>
            </w:r>
            <w:r w:rsidR="0021501F">
              <w:rPr>
                <w:webHidden/>
              </w:rPr>
              <w:fldChar w:fldCharType="begin"/>
            </w:r>
            <w:r w:rsidR="0021501F">
              <w:rPr>
                <w:webHidden/>
              </w:rPr>
              <w:instrText xml:space="preserve"> PAGEREF _Toc37258226 \h </w:instrText>
            </w:r>
            <w:r w:rsidR="0021501F">
              <w:rPr>
                <w:webHidden/>
              </w:rPr>
            </w:r>
            <w:r w:rsidR="0021501F">
              <w:rPr>
                <w:webHidden/>
              </w:rPr>
              <w:fldChar w:fldCharType="separate"/>
            </w:r>
            <w:r>
              <w:rPr>
                <w:webHidden/>
              </w:rPr>
              <w:t>36</w:t>
            </w:r>
            <w:r w:rsidR="0021501F">
              <w:rPr>
                <w:webHidden/>
              </w:rPr>
              <w:fldChar w:fldCharType="end"/>
            </w:r>
          </w:hyperlink>
        </w:p>
        <w:p w:rsidR="0021501F" w:rsidRDefault="002031BD">
          <w:pPr>
            <w:pStyle w:val="30"/>
            <w:rPr>
              <w:rFonts w:asciiTheme="minorHAnsi" w:eastAsiaTheme="minorEastAsia" w:hAnsiTheme="minorHAnsi" w:cstheme="minorBidi"/>
              <w:b w:val="0"/>
              <w:kern w:val="2"/>
              <w:sz w:val="21"/>
            </w:rPr>
          </w:pPr>
          <w:hyperlink w:anchor="_Toc37258227" w:history="1">
            <w:r w:rsidR="0021501F" w:rsidRPr="002B2A78">
              <w:rPr>
                <w:rStyle w:val="a8"/>
                <w:rFonts w:ascii="黑体" w:eastAsia="黑体" w:hAnsi="黑体" w:cstheme="majorBidi" w:hint="eastAsia"/>
                <w:lang w:val="zh-CN"/>
              </w:rPr>
              <w:t>利用无人机倾斜摄影三维模型进行大比例尺成图技术研究</w:t>
            </w:r>
            <w:r w:rsidR="0021501F">
              <w:rPr>
                <w:webHidden/>
              </w:rPr>
              <w:tab/>
            </w:r>
            <w:r w:rsidR="0021501F">
              <w:rPr>
                <w:webHidden/>
              </w:rPr>
              <w:fldChar w:fldCharType="begin"/>
            </w:r>
            <w:r w:rsidR="0021501F">
              <w:rPr>
                <w:webHidden/>
              </w:rPr>
              <w:instrText xml:space="preserve"> PAGEREF _Toc37258227 \h </w:instrText>
            </w:r>
            <w:r w:rsidR="0021501F">
              <w:rPr>
                <w:webHidden/>
              </w:rPr>
            </w:r>
            <w:r w:rsidR="0021501F">
              <w:rPr>
                <w:webHidden/>
              </w:rPr>
              <w:fldChar w:fldCharType="separate"/>
            </w:r>
            <w:r>
              <w:rPr>
                <w:webHidden/>
              </w:rPr>
              <w:t>41</w:t>
            </w:r>
            <w:r w:rsidR="0021501F">
              <w:rPr>
                <w:webHidden/>
              </w:rPr>
              <w:fldChar w:fldCharType="end"/>
            </w:r>
          </w:hyperlink>
        </w:p>
        <w:p w:rsidR="0021501F" w:rsidRDefault="0021501F" w:rsidP="0021501F">
          <w:pPr>
            <w:pStyle w:val="30"/>
            <w:rPr>
              <w:rFonts w:asciiTheme="minorHAnsi" w:eastAsiaTheme="minorEastAsia" w:hAnsiTheme="minorHAnsi" w:cstheme="minorBidi"/>
              <w:b w:val="0"/>
              <w:kern w:val="2"/>
              <w:sz w:val="21"/>
            </w:rPr>
          </w:pPr>
          <w:hyperlink w:anchor="_Toc37258228" w:history="1">
            <w:r w:rsidRPr="002B2A78">
              <w:rPr>
                <w:rStyle w:val="a8"/>
                <w:rFonts w:ascii="黑体" w:eastAsia="黑体" w:hAnsi="黑体" w:cstheme="majorBidi" w:hint="eastAsia"/>
                <w:lang w:val="zh-CN"/>
              </w:rPr>
              <w:t>安全文化建设对安全管理的作用</w:t>
            </w:r>
            <w:r>
              <w:rPr>
                <w:webHidden/>
              </w:rPr>
              <w:tab/>
            </w:r>
            <w:r>
              <w:rPr>
                <w:webHidden/>
              </w:rPr>
              <w:fldChar w:fldCharType="begin"/>
            </w:r>
            <w:r>
              <w:rPr>
                <w:webHidden/>
              </w:rPr>
              <w:instrText xml:space="preserve"> PAGEREF _Toc37258228 \h </w:instrText>
            </w:r>
            <w:r>
              <w:rPr>
                <w:webHidden/>
              </w:rPr>
            </w:r>
            <w:r>
              <w:rPr>
                <w:webHidden/>
              </w:rPr>
              <w:fldChar w:fldCharType="separate"/>
            </w:r>
            <w:r w:rsidR="002031BD">
              <w:rPr>
                <w:webHidden/>
              </w:rPr>
              <w:t>48</w:t>
            </w:r>
            <w:r>
              <w:rPr>
                <w:webHidden/>
              </w:rPr>
              <w:fldChar w:fldCharType="end"/>
            </w:r>
          </w:hyperlink>
        </w:p>
        <w:p w:rsidR="004F007A" w:rsidRDefault="004F007A">
          <w:r>
            <w:rPr>
              <w:b/>
              <w:bCs/>
              <w:lang w:val="zh-CN"/>
            </w:rPr>
            <w:fldChar w:fldCharType="end"/>
          </w:r>
        </w:p>
      </w:sdtContent>
    </w:sdt>
    <w:p w:rsidR="004F007A" w:rsidRDefault="004F007A" w:rsidP="00E820F5">
      <w:pPr>
        <w:pStyle w:val="a3"/>
        <w:shd w:val="clear" w:color="auto" w:fill="FFFFFF"/>
        <w:spacing w:line="500" w:lineRule="exact"/>
        <w:ind w:firstLineChars="200" w:firstLine="482"/>
        <w:textAlignment w:val="baseline"/>
        <w:rPr>
          <w:rFonts w:ascii="黑体" w:eastAsia="黑体" w:hAnsi="黑体" w:cs="Arial"/>
          <w:b/>
          <w:color w:val="333333"/>
          <w:bdr w:val="none" w:sz="0" w:space="0" w:color="auto" w:frame="1"/>
        </w:rPr>
      </w:pPr>
    </w:p>
    <w:p w:rsidR="004F007A" w:rsidRDefault="004F007A" w:rsidP="00E820F5">
      <w:pPr>
        <w:pStyle w:val="a3"/>
        <w:shd w:val="clear" w:color="auto" w:fill="FFFFFF"/>
        <w:spacing w:line="500" w:lineRule="exact"/>
        <w:ind w:firstLineChars="200" w:firstLine="482"/>
        <w:textAlignment w:val="baseline"/>
        <w:rPr>
          <w:rFonts w:ascii="黑体" w:eastAsia="黑体" w:hAnsi="黑体" w:cs="Arial"/>
          <w:b/>
          <w:color w:val="333333"/>
          <w:bdr w:val="none" w:sz="0" w:space="0" w:color="auto" w:frame="1"/>
        </w:rPr>
      </w:pPr>
    </w:p>
    <w:p w:rsidR="004F007A" w:rsidRDefault="004F007A" w:rsidP="00E820F5">
      <w:pPr>
        <w:pStyle w:val="a3"/>
        <w:shd w:val="clear" w:color="auto" w:fill="FFFFFF"/>
        <w:spacing w:line="500" w:lineRule="exact"/>
        <w:ind w:firstLineChars="200" w:firstLine="482"/>
        <w:textAlignment w:val="baseline"/>
        <w:rPr>
          <w:rFonts w:ascii="黑体" w:eastAsia="黑体" w:hAnsi="黑体" w:cs="Arial"/>
          <w:b/>
          <w:color w:val="333333"/>
          <w:bdr w:val="none" w:sz="0" w:space="0" w:color="auto" w:frame="1"/>
        </w:rPr>
        <w:sectPr w:rsidR="004F007A" w:rsidSect="005E7D07">
          <w:headerReference w:type="default" r:id="rId9"/>
          <w:footerReference w:type="default" r:id="rId10"/>
          <w:pgSz w:w="11906" w:h="16838" w:code="9"/>
          <w:pgMar w:top="1418" w:right="1418" w:bottom="1418" w:left="1418" w:header="851" w:footer="992" w:gutter="0"/>
          <w:cols w:space="425"/>
          <w:docGrid w:type="linesAndChars" w:linePitch="312"/>
        </w:sectPr>
      </w:pPr>
    </w:p>
    <w:p w:rsidR="005D1D05" w:rsidRPr="00FF2888" w:rsidRDefault="005D1D05" w:rsidP="005D1D05">
      <w:pPr>
        <w:pStyle w:val="3"/>
        <w:spacing w:before="0" w:after="0" w:line="500" w:lineRule="exact"/>
        <w:jc w:val="center"/>
        <w:textAlignment w:val="baseline"/>
        <w:rPr>
          <w:rFonts w:ascii="黑体" w:eastAsia="黑体" w:hAnsi="黑体" w:cstheme="majorBidi"/>
          <w:kern w:val="0"/>
          <w:szCs w:val="28"/>
          <w:lang w:val="zh-CN"/>
        </w:rPr>
      </w:pPr>
      <w:bookmarkStart w:id="0" w:name="_Toc37258217"/>
      <w:r w:rsidRPr="00FF2888">
        <w:rPr>
          <w:rFonts w:ascii="黑体" w:eastAsia="黑体" w:hAnsi="黑体" w:cstheme="majorBidi" w:hint="eastAsia"/>
          <w:kern w:val="0"/>
          <w:szCs w:val="28"/>
          <w:lang w:val="zh-CN"/>
        </w:rPr>
        <w:lastRenderedPageBreak/>
        <w:t>坚持节水优先</w:t>
      </w:r>
      <w:r w:rsidRPr="00FF2888">
        <w:rPr>
          <w:rFonts w:ascii="黑体" w:eastAsia="黑体" w:hAnsi="黑体" w:cstheme="majorBidi"/>
          <w:kern w:val="0"/>
          <w:szCs w:val="28"/>
          <w:lang w:val="zh-CN"/>
        </w:rPr>
        <w:t xml:space="preserve"> </w:t>
      </w:r>
      <w:r w:rsidRPr="00FF2888">
        <w:rPr>
          <w:rFonts w:ascii="黑体" w:eastAsia="黑体" w:hAnsi="黑体" w:cstheme="majorBidi" w:hint="eastAsia"/>
          <w:kern w:val="0"/>
          <w:szCs w:val="28"/>
          <w:lang w:val="zh-CN"/>
        </w:rPr>
        <w:t>建设幸福河湖</w:t>
      </w:r>
      <w:bookmarkEnd w:id="0"/>
    </w:p>
    <w:p w:rsidR="00FF2888" w:rsidRDefault="00FF2888" w:rsidP="00FF2888">
      <w:pPr>
        <w:pStyle w:val="a3"/>
        <w:widowControl/>
        <w:shd w:val="clear" w:color="auto" w:fill="FFFFFF"/>
        <w:spacing w:line="500" w:lineRule="exact"/>
        <w:ind w:firstLineChars="200" w:firstLine="480"/>
        <w:jc w:val="center"/>
        <w:rPr>
          <w:rFonts w:ascii="仿宋" w:eastAsia="仿宋" w:hAnsi="仿宋" w:cs="宋体"/>
          <w:color w:val="000000"/>
          <w:kern w:val="0"/>
        </w:rPr>
      </w:pPr>
    </w:p>
    <w:p w:rsidR="005D1D05" w:rsidRPr="009A4921" w:rsidRDefault="005D1D05" w:rsidP="00FF2888">
      <w:pPr>
        <w:pStyle w:val="a3"/>
        <w:widowControl/>
        <w:shd w:val="clear" w:color="auto" w:fill="FFFFFF"/>
        <w:spacing w:line="500" w:lineRule="exact"/>
        <w:ind w:firstLineChars="200" w:firstLine="480"/>
        <w:jc w:val="center"/>
        <w:rPr>
          <w:rFonts w:ascii="仿宋" w:eastAsia="仿宋" w:hAnsi="仿宋" w:cs="宋体"/>
          <w:color w:val="000000"/>
          <w:kern w:val="0"/>
        </w:rPr>
      </w:pPr>
      <w:r w:rsidRPr="009A4921">
        <w:rPr>
          <w:rFonts w:ascii="仿宋" w:eastAsia="仿宋" w:hAnsi="仿宋" w:cs="宋体"/>
          <w:color w:val="000000"/>
          <w:kern w:val="0"/>
        </w:rPr>
        <w:t>——</w:t>
      </w:r>
      <w:r w:rsidRPr="009A4921">
        <w:rPr>
          <w:rFonts w:ascii="仿宋" w:eastAsia="仿宋" w:hAnsi="仿宋" w:cs="宋体" w:hint="eastAsia"/>
          <w:color w:val="000000"/>
          <w:kern w:val="0"/>
        </w:rPr>
        <w:t>写在</w:t>
      </w:r>
      <w:r w:rsidRPr="009A4921">
        <w:rPr>
          <w:rFonts w:ascii="仿宋" w:eastAsia="仿宋" w:hAnsi="仿宋" w:cs="宋体"/>
          <w:color w:val="000000"/>
          <w:kern w:val="0"/>
        </w:rPr>
        <w:t>2020</w:t>
      </w:r>
      <w:r w:rsidRPr="009A4921">
        <w:rPr>
          <w:rFonts w:ascii="仿宋" w:eastAsia="仿宋" w:hAnsi="仿宋" w:cs="宋体" w:hint="eastAsia"/>
          <w:color w:val="000000"/>
          <w:kern w:val="0"/>
        </w:rPr>
        <w:t>年世界水日和</w:t>
      </w:r>
      <w:proofErr w:type="gramStart"/>
      <w:r w:rsidRPr="009A4921">
        <w:rPr>
          <w:rFonts w:ascii="仿宋" w:eastAsia="仿宋" w:hAnsi="仿宋" w:cs="宋体" w:hint="eastAsia"/>
          <w:color w:val="000000"/>
          <w:kern w:val="0"/>
        </w:rPr>
        <w:t>中国水周之际</w:t>
      </w:r>
      <w:proofErr w:type="gramEnd"/>
    </w:p>
    <w:p w:rsidR="00CC7FDA" w:rsidRPr="009A4921" w:rsidRDefault="005D1D05" w:rsidP="00FF2888">
      <w:pPr>
        <w:pStyle w:val="a3"/>
        <w:widowControl/>
        <w:shd w:val="clear" w:color="auto" w:fill="FFFFFF"/>
        <w:spacing w:line="500" w:lineRule="exact"/>
        <w:ind w:firstLineChars="200" w:firstLine="480"/>
        <w:jc w:val="center"/>
        <w:rPr>
          <w:rFonts w:ascii="仿宋" w:eastAsia="仿宋" w:hAnsi="仿宋" w:cs="宋体"/>
          <w:color w:val="000000"/>
          <w:kern w:val="0"/>
        </w:rPr>
      </w:pPr>
      <w:r w:rsidRPr="009A4921">
        <w:rPr>
          <w:rFonts w:ascii="仿宋" w:eastAsia="仿宋" w:hAnsi="仿宋" w:cs="宋体" w:hint="eastAsia"/>
          <w:color w:val="000000"/>
          <w:kern w:val="0"/>
        </w:rPr>
        <w:t>水利部党组书记、部长</w:t>
      </w:r>
      <w:r w:rsidR="00150B6E" w:rsidRPr="009A4921">
        <w:rPr>
          <w:rFonts w:ascii="仿宋" w:eastAsia="仿宋" w:hAnsi="仿宋" w:cs="宋体" w:hint="eastAsia"/>
          <w:color w:val="000000"/>
          <w:kern w:val="0"/>
        </w:rPr>
        <w:t xml:space="preserve"> </w:t>
      </w:r>
      <w:r w:rsidRPr="009A4921">
        <w:rPr>
          <w:rFonts w:ascii="仿宋" w:eastAsia="仿宋" w:hAnsi="仿宋" w:cs="宋体"/>
          <w:color w:val="000000"/>
          <w:kern w:val="0"/>
        </w:rPr>
        <w:t xml:space="preserve"> </w:t>
      </w:r>
      <w:proofErr w:type="gramStart"/>
      <w:r w:rsidRPr="009A4921">
        <w:rPr>
          <w:rFonts w:ascii="仿宋" w:eastAsia="仿宋" w:hAnsi="仿宋" w:cs="宋体" w:hint="eastAsia"/>
          <w:color w:val="000000"/>
          <w:kern w:val="0"/>
        </w:rPr>
        <w:t>鄂竟平</w:t>
      </w:r>
      <w:proofErr w:type="gramEnd"/>
    </w:p>
    <w:p w:rsidR="005D1D05" w:rsidRPr="009A4921" w:rsidRDefault="005D1D05" w:rsidP="009A4921">
      <w:pPr>
        <w:pStyle w:val="a3"/>
        <w:widowControl/>
        <w:shd w:val="clear" w:color="auto" w:fill="FFFFFF"/>
        <w:spacing w:line="500" w:lineRule="exact"/>
        <w:ind w:firstLineChars="200" w:firstLine="480"/>
        <w:jc w:val="left"/>
        <w:rPr>
          <w:rFonts w:ascii="仿宋" w:eastAsia="仿宋" w:hAnsi="仿宋" w:cs="宋体"/>
          <w:color w:val="000000"/>
          <w:kern w:val="0"/>
        </w:rPr>
      </w:pPr>
      <w:r w:rsidRPr="009A4921">
        <w:rPr>
          <w:rFonts w:ascii="仿宋" w:eastAsia="仿宋" w:hAnsi="仿宋" w:cs="宋体"/>
          <w:color w:val="000000"/>
          <w:kern w:val="0"/>
        </w:rPr>
        <w:t>3</w:t>
      </w:r>
      <w:r w:rsidRPr="009A4921">
        <w:rPr>
          <w:rFonts w:ascii="仿宋" w:eastAsia="仿宋" w:hAnsi="仿宋" w:cs="宋体" w:hint="eastAsia"/>
          <w:color w:val="000000"/>
          <w:kern w:val="0"/>
        </w:rPr>
        <w:t>月</w:t>
      </w:r>
      <w:r w:rsidRPr="009A4921">
        <w:rPr>
          <w:rFonts w:ascii="仿宋" w:eastAsia="仿宋" w:hAnsi="仿宋" w:cs="宋体"/>
          <w:color w:val="000000"/>
          <w:kern w:val="0"/>
        </w:rPr>
        <w:t>22</w:t>
      </w:r>
      <w:r w:rsidRPr="009A4921">
        <w:rPr>
          <w:rFonts w:ascii="仿宋" w:eastAsia="仿宋" w:hAnsi="仿宋" w:cs="宋体" w:hint="eastAsia"/>
          <w:color w:val="000000"/>
          <w:kern w:val="0"/>
        </w:rPr>
        <w:t>日是第二十八届</w:t>
      </w:r>
      <w:r w:rsidRPr="009A4921">
        <w:rPr>
          <w:rFonts w:ascii="仿宋" w:eastAsia="仿宋" w:hAnsi="仿宋" w:cs="宋体"/>
          <w:color w:val="000000"/>
          <w:kern w:val="0"/>
        </w:rPr>
        <w:t>“</w:t>
      </w:r>
      <w:r w:rsidRPr="009A4921">
        <w:rPr>
          <w:rFonts w:ascii="仿宋" w:eastAsia="仿宋" w:hAnsi="仿宋" w:cs="宋体" w:hint="eastAsia"/>
          <w:color w:val="000000"/>
          <w:kern w:val="0"/>
        </w:rPr>
        <w:t>世界水日</w:t>
      </w:r>
      <w:r w:rsidRPr="009A4921">
        <w:rPr>
          <w:rFonts w:ascii="仿宋" w:eastAsia="仿宋" w:hAnsi="仿宋" w:cs="宋体"/>
          <w:color w:val="000000"/>
          <w:kern w:val="0"/>
        </w:rPr>
        <w:t>”</w:t>
      </w:r>
      <w:r w:rsidRPr="009A4921">
        <w:rPr>
          <w:rFonts w:ascii="仿宋" w:eastAsia="仿宋" w:hAnsi="仿宋" w:cs="宋体" w:hint="eastAsia"/>
          <w:color w:val="000000"/>
          <w:kern w:val="0"/>
        </w:rPr>
        <w:t>，第三十三届</w:t>
      </w:r>
      <w:r w:rsidRPr="009A4921">
        <w:rPr>
          <w:rFonts w:ascii="仿宋" w:eastAsia="仿宋" w:hAnsi="仿宋" w:cs="宋体"/>
          <w:color w:val="000000"/>
          <w:kern w:val="0"/>
        </w:rPr>
        <w:t>“</w:t>
      </w:r>
      <w:r w:rsidRPr="009A4921">
        <w:rPr>
          <w:rFonts w:ascii="仿宋" w:eastAsia="仿宋" w:hAnsi="仿宋" w:cs="宋体" w:hint="eastAsia"/>
          <w:color w:val="000000"/>
          <w:kern w:val="0"/>
        </w:rPr>
        <w:t>中国水周</w:t>
      </w:r>
      <w:r w:rsidRPr="009A4921">
        <w:rPr>
          <w:rFonts w:ascii="仿宋" w:eastAsia="仿宋" w:hAnsi="仿宋" w:cs="宋体"/>
          <w:color w:val="000000"/>
          <w:kern w:val="0"/>
        </w:rPr>
        <w:t>”</w:t>
      </w:r>
      <w:r w:rsidRPr="009A4921">
        <w:rPr>
          <w:rFonts w:ascii="仿宋" w:eastAsia="仿宋" w:hAnsi="仿宋" w:cs="宋体" w:hint="eastAsia"/>
          <w:color w:val="000000"/>
          <w:kern w:val="0"/>
        </w:rPr>
        <w:t>的宣传活动也同时拉开帷幕。联合国确定今年</w:t>
      </w:r>
      <w:r w:rsidRPr="009A4921">
        <w:rPr>
          <w:rFonts w:ascii="仿宋" w:eastAsia="仿宋" w:hAnsi="仿宋" w:cs="宋体"/>
          <w:color w:val="000000"/>
          <w:kern w:val="0"/>
        </w:rPr>
        <w:t>“</w:t>
      </w:r>
      <w:r w:rsidRPr="009A4921">
        <w:rPr>
          <w:rFonts w:ascii="仿宋" w:eastAsia="仿宋" w:hAnsi="仿宋" w:cs="宋体" w:hint="eastAsia"/>
          <w:color w:val="000000"/>
          <w:kern w:val="0"/>
        </w:rPr>
        <w:t>世界水日</w:t>
      </w:r>
      <w:r w:rsidRPr="009A4921">
        <w:rPr>
          <w:rFonts w:ascii="仿宋" w:eastAsia="仿宋" w:hAnsi="仿宋" w:cs="宋体"/>
          <w:color w:val="000000"/>
          <w:kern w:val="0"/>
        </w:rPr>
        <w:t>”</w:t>
      </w:r>
      <w:r w:rsidRPr="009A4921">
        <w:rPr>
          <w:rFonts w:ascii="仿宋" w:eastAsia="仿宋" w:hAnsi="仿宋" w:cs="宋体" w:hint="eastAsia"/>
          <w:color w:val="000000"/>
          <w:kern w:val="0"/>
        </w:rPr>
        <w:t>的宣传主题是</w:t>
      </w:r>
      <w:r w:rsidRPr="009A4921">
        <w:rPr>
          <w:rFonts w:ascii="仿宋" w:eastAsia="仿宋" w:hAnsi="仿宋" w:cs="宋体"/>
          <w:color w:val="000000"/>
          <w:kern w:val="0"/>
        </w:rPr>
        <w:t>“</w:t>
      </w:r>
      <w:r w:rsidRPr="009A4921">
        <w:rPr>
          <w:rFonts w:ascii="仿宋" w:eastAsia="仿宋" w:hAnsi="仿宋" w:cs="宋体" w:hint="eastAsia"/>
          <w:color w:val="000000"/>
          <w:kern w:val="0"/>
        </w:rPr>
        <w:t>水与气候变化</w:t>
      </w:r>
      <w:r w:rsidRPr="009A4921">
        <w:rPr>
          <w:rFonts w:ascii="仿宋" w:eastAsia="仿宋" w:hAnsi="仿宋" w:cs="宋体"/>
          <w:color w:val="000000"/>
          <w:kern w:val="0"/>
        </w:rPr>
        <w:t>”</w:t>
      </w:r>
      <w:r w:rsidRPr="009A4921">
        <w:rPr>
          <w:rFonts w:ascii="仿宋" w:eastAsia="仿宋" w:hAnsi="仿宋" w:cs="宋体" w:hint="eastAsia"/>
          <w:color w:val="000000"/>
          <w:kern w:val="0"/>
        </w:rPr>
        <w:t>，我国纪念</w:t>
      </w:r>
      <w:r w:rsidRPr="009A4921">
        <w:rPr>
          <w:rFonts w:ascii="仿宋" w:eastAsia="仿宋" w:hAnsi="仿宋" w:cs="宋体"/>
          <w:color w:val="000000"/>
          <w:kern w:val="0"/>
        </w:rPr>
        <w:t>“</w:t>
      </w:r>
      <w:r w:rsidRPr="009A4921">
        <w:rPr>
          <w:rFonts w:ascii="仿宋" w:eastAsia="仿宋" w:hAnsi="仿宋" w:cs="宋体" w:hint="eastAsia"/>
          <w:color w:val="000000"/>
          <w:kern w:val="0"/>
        </w:rPr>
        <w:t>世界水日</w:t>
      </w:r>
      <w:r w:rsidRPr="009A4921">
        <w:rPr>
          <w:rFonts w:ascii="仿宋" w:eastAsia="仿宋" w:hAnsi="仿宋" w:cs="宋体"/>
          <w:color w:val="000000"/>
          <w:kern w:val="0"/>
        </w:rPr>
        <w:t>”</w:t>
      </w:r>
      <w:r w:rsidRPr="009A4921">
        <w:rPr>
          <w:rFonts w:ascii="仿宋" w:eastAsia="仿宋" w:hAnsi="仿宋" w:cs="宋体" w:hint="eastAsia"/>
          <w:color w:val="000000"/>
          <w:kern w:val="0"/>
        </w:rPr>
        <w:t>和开展</w:t>
      </w:r>
      <w:r w:rsidRPr="009A4921">
        <w:rPr>
          <w:rFonts w:ascii="仿宋" w:eastAsia="仿宋" w:hAnsi="仿宋" w:cs="宋体"/>
          <w:color w:val="000000"/>
          <w:kern w:val="0"/>
        </w:rPr>
        <w:t>“</w:t>
      </w:r>
      <w:r w:rsidRPr="009A4921">
        <w:rPr>
          <w:rFonts w:ascii="仿宋" w:eastAsia="仿宋" w:hAnsi="仿宋" w:cs="宋体" w:hint="eastAsia"/>
          <w:color w:val="000000"/>
          <w:kern w:val="0"/>
        </w:rPr>
        <w:t>中国水周</w:t>
      </w:r>
      <w:r w:rsidRPr="009A4921">
        <w:rPr>
          <w:rFonts w:ascii="仿宋" w:eastAsia="仿宋" w:hAnsi="仿宋" w:cs="宋体"/>
          <w:color w:val="000000"/>
          <w:kern w:val="0"/>
        </w:rPr>
        <w:t>”</w:t>
      </w:r>
      <w:r w:rsidRPr="009A4921">
        <w:rPr>
          <w:rFonts w:ascii="仿宋" w:eastAsia="仿宋" w:hAnsi="仿宋" w:cs="宋体" w:hint="eastAsia"/>
          <w:color w:val="000000"/>
          <w:kern w:val="0"/>
        </w:rPr>
        <w:t>活动的宣传主题是</w:t>
      </w:r>
      <w:r w:rsidRPr="009A4921">
        <w:rPr>
          <w:rFonts w:ascii="仿宋" w:eastAsia="仿宋" w:hAnsi="仿宋" w:cs="宋体"/>
          <w:color w:val="000000"/>
          <w:kern w:val="0"/>
        </w:rPr>
        <w:t>“</w:t>
      </w:r>
      <w:r w:rsidRPr="009A4921">
        <w:rPr>
          <w:rFonts w:ascii="仿宋" w:eastAsia="仿宋" w:hAnsi="仿宋" w:cs="宋体" w:hint="eastAsia"/>
          <w:color w:val="000000"/>
          <w:kern w:val="0"/>
        </w:rPr>
        <w:t>坚持节水优先，建设幸福河湖</w:t>
      </w:r>
      <w:r w:rsidRPr="009A4921">
        <w:rPr>
          <w:rFonts w:ascii="仿宋" w:eastAsia="仿宋" w:hAnsi="仿宋" w:cs="宋体"/>
          <w:color w:val="000000"/>
          <w:kern w:val="0"/>
        </w:rPr>
        <w:t>”</w:t>
      </w:r>
      <w:r w:rsidRPr="009A4921">
        <w:rPr>
          <w:rFonts w:ascii="仿宋" w:eastAsia="仿宋" w:hAnsi="仿宋" w:cs="宋体" w:hint="eastAsia"/>
          <w:color w:val="000000"/>
          <w:kern w:val="0"/>
        </w:rPr>
        <w:t>。</w:t>
      </w:r>
    </w:p>
    <w:p w:rsidR="005D1D05" w:rsidRPr="009A4921" w:rsidRDefault="005D1D05" w:rsidP="009A4921">
      <w:pPr>
        <w:pStyle w:val="a3"/>
        <w:widowControl/>
        <w:shd w:val="clear" w:color="auto" w:fill="FFFFFF"/>
        <w:spacing w:line="500" w:lineRule="exact"/>
        <w:ind w:firstLineChars="200" w:firstLine="480"/>
        <w:jc w:val="left"/>
        <w:rPr>
          <w:rFonts w:ascii="仿宋" w:eastAsia="仿宋" w:hAnsi="仿宋" w:cs="宋体"/>
          <w:color w:val="000000"/>
          <w:kern w:val="0"/>
        </w:rPr>
      </w:pPr>
      <w:r w:rsidRPr="009A4921">
        <w:rPr>
          <w:rFonts w:ascii="仿宋" w:eastAsia="仿宋" w:hAnsi="仿宋" w:cs="宋体" w:hint="eastAsia"/>
          <w:color w:val="000000"/>
          <w:kern w:val="0"/>
        </w:rPr>
        <w:t>党的十八大以来，以习近平同志为核心的党中央高度重视水利工作。习近平总书记多次就治水发表重要讲话、</w:t>
      </w:r>
      <w:proofErr w:type="gramStart"/>
      <w:r w:rsidRPr="009A4921">
        <w:rPr>
          <w:rFonts w:ascii="仿宋" w:eastAsia="仿宋" w:hAnsi="仿宋" w:cs="宋体" w:hint="eastAsia"/>
          <w:color w:val="000000"/>
          <w:kern w:val="0"/>
        </w:rPr>
        <w:t>作出</w:t>
      </w:r>
      <w:proofErr w:type="gramEnd"/>
      <w:r w:rsidRPr="009A4921">
        <w:rPr>
          <w:rFonts w:ascii="仿宋" w:eastAsia="仿宋" w:hAnsi="仿宋" w:cs="宋体" w:hint="eastAsia"/>
          <w:color w:val="000000"/>
          <w:kern w:val="0"/>
        </w:rPr>
        <w:t>重要指示，明确提出</w:t>
      </w:r>
      <w:r w:rsidRPr="009A4921">
        <w:rPr>
          <w:rFonts w:ascii="仿宋" w:eastAsia="仿宋" w:hAnsi="仿宋" w:cs="宋体"/>
          <w:color w:val="000000"/>
          <w:kern w:val="0"/>
        </w:rPr>
        <w:t>“</w:t>
      </w:r>
      <w:r w:rsidRPr="009A4921">
        <w:rPr>
          <w:rFonts w:ascii="仿宋" w:eastAsia="仿宋" w:hAnsi="仿宋" w:cs="宋体" w:hint="eastAsia"/>
          <w:color w:val="000000"/>
          <w:kern w:val="0"/>
        </w:rPr>
        <w:t>节水优先、空间均衡、系统治理、两手发力</w:t>
      </w:r>
      <w:r w:rsidRPr="009A4921">
        <w:rPr>
          <w:rFonts w:ascii="仿宋" w:eastAsia="仿宋" w:hAnsi="仿宋" w:cs="宋体"/>
          <w:color w:val="000000"/>
          <w:kern w:val="0"/>
        </w:rPr>
        <w:t>”</w:t>
      </w:r>
      <w:r w:rsidRPr="009A4921">
        <w:rPr>
          <w:rFonts w:ascii="仿宋" w:eastAsia="仿宋" w:hAnsi="仿宋" w:cs="宋体" w:hint="eastAsia"/>
          <w:color w:val="000000"/>
          <w:kern w:val="0"/>
        </w:rPr>
        <w:t>的治水思路，对长江经济带共抓大保护、不搞大开发，黄河流域共同抓好大保护、协同推进大治理等</w:t>
      </w:r>
      <w:proofErr w:type="gramStart"/>
      <w:r w:rsidRPr="009A4921">
        <w:rPr>
          <w:rFonts w:ascii="仿宋" w:eastAsia="仿宋" w:hAnsi="仿宋" w:cs="宋体" w:hint="eastAsia"/>
          <w:color w:val="000000"/>
          <w:kern w:val="0"/>
        </w:rPr>
        <w:t>作出</w:t>
      </w:r>
      <w:proofErr w:type="gramEnd"/>
      <w:r w:rsidRPr="009A4921">
        <w:rPr>
          <w:rFonts w:ascii="仿宋" w:eastAsia="仿宋" w:hAnsi="仿宋" w:cs="宋体" w:hint="eastAsia"/>
          <w:color w:val="000000"/>
          <w:kern w:val="0"/>
        </w:rPr>
        <w:t>重要部署，发出了建设造福人民的幸福河的伟大号召，为推进新时代治水提供了科学指南和根本遵循。</w:t>
      </w:r>
    </w:p>
    <w:p w:rsidR="005D1D05" w:rsidRPr="009A4921" w:rsidRDefault="005D1D05" w:rsidP="009A4921">
      <w:pPr>
        <w:pStyle w:val="a3"/>
        <w:widowControl/>
        <w:shd w:val="clear" w:color="auto" w:fill="FFFFFF"/>
        <w:spacing w:line="500" w:lineRule="exact"/>
        <w:ind w:firstLineChars="200" w:firstLine="480"/>
        <w:jc w:val="left"/>
        <w:rPr>
          <w:rFonts w:ascii="仿宋" w:eastAsia="仿宋" w:hAnsi="仿宋" w:cs="宋体"/>
          <w:color w:val="000000"/>
          <w:kern w:val="0"/>
        </w:rPr>
      </w:pPr>
      <w:r w:rsidRPr="009A4921">
        <w:rPr>
          <w:rFonts w:ascii="仿宋" w:eastAsia="仿宋" w:hAnsi="仿宋" w:cs="宋体" w:hint="eastAsia"/>
          <w:color w:val="000000"/>
          <w:kern w:val="0"/>
        </w:rPr>
        <w:t>江河湖泊保护治理是关系中华民族伟大复兴的千秋大计。建设造福人民的幸福河湖，必须做好治水这篇大文章。我国地理气候条件特殊、人多水少、水资源时空分布不均，是世界上水情最为复杂、治水最具有挑战性的国家。立足水资源禀赋与经济社会发展布局不相匹配的基本特征，破解水资源配置与经济社会发展需求不相适应的突出瓶颈，这是我国长远发展面临的重大战略问题。我们必须深入学习领会、坚定不移贯彻落</w:t>
      </w:r>
      <w:proofErr w:type="gramStart"/>
      <w:r w:rsidRPr="009A4921">
        <w:rPr>
          <w:rFonts w:ascii="仿宋" w:eastAsia="仿宋" w:hAnsi="仿宋" w:cs="宋体" w:hint="eastAsia"/>
          <w:color w:val="000000"/>
          <w:kern w:val="0"/>
        </w:rPr>
        <w:t>实习近</w:t>
      </w:r>
      <w:proofErr w:type="gramEnd"/>
      <w:r w:rsidRPr="009A4921">
        <w:rPr>
          <w:rFonts w:ascii="仿宋" w:eastAsia="仿宋" w:hAnsi="仿宋" w:cs="宋体" w:hint="eastAsia"/>
          <w:color w:val="000000"/>
          <w:kern w:val="0"/>
        </w:rPr>
        <w:t>平总书记关于治水工作的重要论述精神，牢牢把握调整人的行为、纠正人的错误行为这条主线，坚持把水资源作为最大的刚性约束，把水资源节约保护贯穿水利工程补短板、水利行业强</w:t>
      </w:r>
      <w:proofErr w:type="gramStart"/>
      <w:r w:rsidRPr="009A4921">
        <w:rPr>
          <w:rFonts w:ascii="仿宋" w:eastAsia="仿宋" w:hAnsi="仿宋" w:cs="宋体" w:hint="eastAsia"/>
          <w:color w:val="000000"/>
          <w:kern w:val="0"/>
        </w:rPr>
        <w:t>监管全</w:t>
      </w:r>
      <w:proofErr w:type="gramEnd"/>
      <w:r w:rsidRPr="009A4921">
        <w:rPr>
          <w:rFonts w:ascii="仿宋" w:eastAsia="仿宋" w:hAnsi="仿宋" w:cs="宋体" w:hint="eastAsia"/>
          <w:color w:val="000000"/>
          <w:kern w:val="0"/>
        </w:rPr>
        <w:t>过程，融入经济社会发展和生态文明建设各方面，科学谋划水资源配置战略格局，促进实现防洪保安全、优质水资源、健康水生态、</w:t>
      </w:r>
      <w:proofErr w:type="gramStart"/>
      <w:r w:rsidRPr="009A4921">
        <w:rPr>
          <w:rFonts w:ascii="仿宋" w:eastAsia="仿宋" w:hAnsi="仿宋" w:cs="宋体" w:hint="eastAsia"/>
          <w:color w:val="000000"/>
          <w:kern w:val="0"/>
        </w:rPr>
        <w:t>宜居水环境</w:t>
      </w:r>
      <w:proofErr w:type="gramEnd"/>
      <w:r w:rsidRPr="009A4921">
        <w:rPr>
          <w:rFonts w:ascii="仿宋" w:eastAsia="仿宋" w:hAnsi="仿宋" w:cs="宋体" w:hint="eastAsia"/>
          <w:color w:val="000000"/>
          <w:kern w:val="0"/>
        </w:rPr>
        <w:t>、先进水文化相统一的江河治理保护目标，建设造福人民的幸福河湖。</w:t>
      </w:r>
    </w:p>
    <w:p w:rsidR="005D1D05" w:rsidRPr="009A4921" w:rsidRDefault="005D1D05" w:rsidP="009A4921">
      <w:pPr>
        <w:pStyle w:val="a3"/>
        <w:widowControl/>
        <w:shd w:val="clear" w:color="auto" w:fill="FFFFFF"/>
        <w:spacing w:line="500" w:lineRule="exact"/>
        <w:ind w:firstLineChars="200" w:firstLine="480"/>
        <w:jc w:val="left"/>
        <w:rPr>
          <w:rFonts w:ascii="仿宋" w:eastAsia="仿宋" w:hAnsi="仿宋" w:cs="宋体"/>
          <w:color w:val="000000"/>
          <w:kern w:val="0"/>
        </w:rPr>
      </w:pPr>
      <w:r w:rsidRPr="009A4921">
        <w:rPr>
          <w:rFonts w:ascii="仿宋" w:eastAsia="仿宋" w:hAnsi="仿宋" w:cs="宋体" w:hint="eastAsia"/>
          <w:color w:val="000000"/>
          <w:kern w:val="0"/>
        </w:rPr>
        <w:t>一是全面节水。水不是无限供给的资源，必须坚持节水优先，把节水作为水资源开发、利用、保护、配置、调度的前提，推动用水方式向节约集约转变。要明确节水标准，建立覆盖节水目标控制、规划设计、评价优先、计量计算的节水标准体系，完善覆盖不同农作物、工业产品、生活服务业的用水定额体系，作为约束用水行为的依据，推进节水落地。要实施节水评价，全面开展规划和建设项目节水评价，从严审批新增取水许可申请，从严叫停节水不达标的项目，推行水效标识、节水认证和信用评价，从源头把好</w:t>
      </w:r>
      <w:r w:rsidRPr="009A4921">
        <w:rPr>
          <w:rFonts w:ascii="仿宋" w:eastAsia="仿宋" w:hAnsi="仿宋" w:cs="宋体" w:hint="eastAsia"/>
          <w:color w:val="000000"/>
          <w:kern w:val="0"/>
        </w:rPr>
        <w:lastRenderedPageBreak/>
        <w:t>节水关。要深化水价改革，建立反映水资源稀缺程度和体现市场供求、耗水差别、供水成本的多层次供水价格体系，适当拉大高耗水行业与其他行业用水的差价，实施农业水价综合改革，靠价格杠杆实现节水。要推广节水技术，建立产学研深度融合的节水技术创新体系，深入开展节水产品技术、工艺装备研究，大力推广管用实用的节水技术和设备，全面提高节水水平。要抓好节水载体，全面实施深度节水控水行动，大力推进农业节水增效、工业节水减排、城镇节水降损，总结推广合同节水做法，加快节水型机关和节水型高校建设，以县域为单元开展节水型社会达标建设，全面提高各领域各行业用水效率。</w:t>
      </w:r>
    </w:p>
    <w:p w:rsidR="005D1D05" w:rsidRPr="009A4921" w:rsidRDefault="005D1D05" w:rsidP="009A4921">
      <w:pPr>
        <w:pStyle w:val="a3"/>
        <w:widowControl/>
        <w:shd w:val="clear" w:color="auto" w:fill="FFFFFF"/>
        <w:spacing w:line="500" w:lineRule="exact"/>
        <w:ind w:firstLineChars="200" w:firstLine="480"/>
        <w:jc w:val="left"/>
        <w:rPr>
          <w:rFonts w:ascii="仿宋" w:eastAsia="仿宋" w:hAnsi="仿宋" w:cs="宋体"/>
          <w:color w:val="000000"/>
          <w:kern w:val="0"/>
        </w:rPr>
      </w:pPr>
      <w:r w:rsidRPr="009A4921">
        <w:rPr>
          <w:rFonts w:ascii="仿宋" w:eastAsia="仿宋" w:hAnsi="仿宋" w:cs="宋体" w:hint="eastAsia"/>
          <w:color w:val="000000"/>
          <w:kern w:val="0"/>
        </w:rPr>
        <w:t>二是合理分水。一条江河上下游、</w:t>
      </w:r>
      <w:proofErr w:type="gramStart"/>
      <w:r w:rsidRPr="009A4921">
        <w:rPr>
          <w:rFonts w:ascii="仿宋" w:eastAsia="仿宋" w:hAnsi="仿宋" w:cs="宋体" w:hint="eastAsia"/>
          <w:color w:val="000000"/>
          <w:kern w:val="0"/>
        </w:rPr>
        <w:t>左右岸都要</w:t>
      </w:r>
      <w:proofErr w:type="gramEnd"/>
      <w:r w:rsidRPr="009A4921">
        <w:rPr>
          <w:rFonts w:ascii="仿宋" w:eastAsia="仿宋" w:hAnsi="仿宋" w:cs="宋体" w:hint="eastAsia"/>
          <w:color w:val="000000"/>
          <w:kern w:val="0"/>
        </w:rPr>
        <w:t>用水，只有合理分水才能控制用水总量，才能避免过度开发利用，才能从总体上促进节水。要落实还水于河，坚持因地制宜、一河</w:t>
      </w:r>
      <w:proofErr w:type="gramStart"/>
      <w:r w:rsidRPr="009A4921">
        <w:rPr>
          <w:rFonts w:ascii="仿宋" w:eastAsia="仿宋" w:hAnsi="仿宋" w:cs="宋体" w:hint="eastAsia"/>
          <w:color w:val="000000"/>
          <w:kern w:val="0"/>
        </w:rPr>
        <w:t>一</w:t>
      </w:r>
      <w:proofErr w:type="gramEnd"/>
      <w:r w:rsidRPr="009A4921">
        <w:rPr>
          <w:rFonts w:ascii="仿宋" w:eastAsia="仿宋" w:hAnsi="仿宋" w:cs="宋体" w:hint="eastAsia"/>
          <w:color w:val="000000"/>
          <w:kern w:val="0"/>
        </w:rPr>
        <w:t>策，加快确定全国河湖生态流量，编制生态流量保障重要河湖名录，完善重点河湖生态流量保障措施，严格生态流量管控，保障河湖健康生命。要落实分水到河，按照应分尽分原则，明确江河流域水量分配指标、区域用水总量控制指标、地下水水位和水量双控指标，把可用水量逐级分解到不同行政区域，明晰流域区域用水权益。要落实以水定需，针对不同的区域，按照确定的可用水总量和用水定额，结合当地经济社会发展战略布局，提出城市生活用水、工业用水、农业用水的控制性指标，真正实现以水定城、以水定地、以水定人、以水定产。</w:t>
      </w:r>
    </w:p>
    <w:p w:rsidR="005D1D05" w:rsidRPr="009A4921" w:rsidRDefault="005D1D05" w:rsidP="009A4921">
      <w:pPr>
        <w:pStyle w:val="a3"/>
        <w:widowControl/>
        <w:shd w:val="clear" w:color="auto" w:fill="FFFFFF"/>
        <w:spacing w:line="500" w:lineRule="exact"/>
        <w:ind w:firstLineChars="200" w:firstLine="480"/>
        <w:jc w:val="left"/>
        <w:rPr>
          <w:rFonts w:ascii="仿宋" w:eastAsia="仿宋" w:hAnsi="仿宋" w:cs="宋体"/>
          <w:color w:val="000000"/>
          <w:kern w:val="0"/>
        </w:rPr>
      </w:pPr>
      <w:r w:rsidRPr="009A4921">
        <w:rPr>
          <w:rFonts w:ascii="仿宋" w:eastAsia="仿宋" w:hAnsi="仿宋" w:cs="宋体" w:hint="eastAsia"/>
          <w:color w:val="000000"/>
          <w:kern w:val="0"/>
        </w:rPr>
        <w:t>三是管住用水。实行最严格的水资源管理制度，必须把用水监管工作抓实抓细，把具体的取用水行为管住管好，实现从水源地到水龙头的全过程监管。要实现可监控，加快水资源监测体系建设，将江河重要断面、重点取水口、地下水超采区作为主要监控对象，完善国家、省、市三级重点监控用水单位名录，建设全天候的用水监测体系并逐步实现在线监测，强化监测数据分析运用。要实行严监管，加强水资源供</w:t>
      </w:r>
      <w:proofErr w:type="gramStart"/>
      <w:r w:rsidRPr="009A4921">
        <w:rPr>
          <w:rFonts w:ascii="仿宋" w:eastAsia="仿宋" w:hAnsi="仿宋" w:cs="宋体" w:hint="eastAsia"/>
          <w:color w:val="000000"/>
          <w:kern w:val="0"/>
        </w:rPr>
        <w:t>用耗排等</w:t>
      </w:r>
      <w:proofErr w:type="gramEnd"/>
      <w:r w:rsidRPr="009A4921">
        <w:rPr>
          <w:rFonts w:ascii="仿宋" w:eastAsia="仿宋" w:hAnsi="仿宋" w:cs="宋体" w:hint="eastAsia"/>
          <w:color w:val="000000"/>
          <w:kern w:val="0"/>
        </w:rPr>
        <w:t>各环节监管，将用水户违规记录纳入全国统一的信用信息共享平台，纠正无序取用水、超量取用水、超采地下水、无计量取用水等行为。强化取水许可管理和水资源论证，完善对水资源超载、临界超载地区</w:t>
      </w:r>
      <w:proofErr w:type="gramStart"/>
      <w:r w:rsidRPr="009A4921">
        <w:rPr>
          <w:rFonts w:ascii="仿宋" w:eastAsia="仿宋" w:hAnsi="仿宋" w:cs="宋体" w:hint="eastAsia"/>
          <w:color w:val="000000"/>
          <w:kern w:val="0"/>
        </w:rPr>
        <w:t>禁限批取水</w:t>
      </w:r>
      <w:proofErr w:type="gramEnd"/>
      <w:r w:rsidRPr="009A4921">
        <w:rPr>
          <w:rFonts w:ascii="仿宋" w:eastAsia="仿宋" w:hAnsi="仿宋" w:cs="宋体" w:hint="eastAsia"/>
          <w:color w:val="000000"/>
          <w:kern w:val="0"/>
        </w:rPr>
        <w:t>许可制度，全面推行取水许可电子证照。严格水资源管理监督检查，做好最严格水资源管理制度考核，充分发挥激励约束作用。</w:t>
      </w:r>
    </w:p>
    <w:p w:rsidR="005D1D05" w:rsidRPr="009A4921" w:rsidRDefault="005D1D05" w:rsidP="009A4921">
      <w:pPr>
        <w:pStyle w:val="a3"/>
        <w:widowControl/>
        <w:shd w:val="clear" w:color="auto" w:fill="FFFFFF"/>
        <w:spacing w:line="500" w:lineRule="exact"/>
        <w:ind w:firstLineChars="200" w:firstLine="480"/>
        <w:jc w:val="left"/>
        <w:rPr>
          <w:rFonts w:ascii="仿宋" w:eastAsia="仿宋" w:hAnsi="仿宋" w:cs="宋体"/>
          <w:color w:val="000000"/>
          <w:kern w:val="0"/>
        </w:rPr>
      </w:pPr>
      <w:r w:rsidRPr="009A4921">
        <w:rPr>
          <w:rFonts w:ascii="仿宋" w:eastAsia="仿宋" w:hAnsi="仿宋" w:cs="宋体" w:hint="eastAsia"/>
          <w:color w:val="000000"/>
          <w:kern w:val="0"/>
        </w:rPr>
        <w:t>四是科学调水。促进</w:t>
      </w:r>
      <w:r w:rsidRPr="009A4921">
        <w:rPr>
          <w:rFonts w:ascii="仿宋" w:eastAsia="仿宋" w:hAnsi="仿宋" w:cs="宋体"/>
          <w:color w:val="000000"/>
          <w:kern w:val="0"/>
        </w:rPr>
        <w:t>“</w:t>
      </w:r>
      <w:r w:rsidRPr="009A4921">
        <w:rPr>
          <w:rFonts w:ascii="仿宋" w:eastAsia="仿宋" w:hAnsi="仿宋" w:cs="宋体" w:hint="eastAsia"/>
          <w:color w:val="000000"/>
          <w:kern w:val="0"/>
        </w:rPr>
        <w:t>空间均衡</w:t>
      </w:r>
      <w:r w:rsidRPr="009A4921">
        <w:rPr>
          <w:rFonts w:ascii="仿宋" w:eastAsia="仿宋" w:hAnsi="仿宋" w:cs="宋体"/>
          <w:color w:val="000000"/>
          <w:kern w:val="0"/>
        </w:rPr>
        <w:t>”</w:t>
      </w:r>
      <w:r w:rsidRPr="009A4921">
        <w:rPr>
          <w:rFonts w:ascii="仿宋" w:eastAsia="仿宋" w:hAnsi="仿宋" w:cs="宋体" w:hint="eastAsia"/>
          <w:color w:val="000000"/>
          <w:kern w:val="0"/>
        </w:rPr>
        <w:t>，既要在需求侧强化水资源刚性约束，也要在供给</w:t>
      </w:r>
      <w:proofErr w:type="gramStart"/>
      <w:r w:rsidRPr="009A4921">
        <w:rPr>
          <w:rFonts w:ascii="仿宋" w:eastAsia="仿宋" w:hAnsi="仿宋" w:cs="宋体" w:hint="eastAsia"/>
          <w:color w:val="000000"/>
          <w:kern w:val="0"/>
        </w:rPr>
        <w:t>侧加强</w:t>
      </w:r>
      <w:proofErr w:type="gramEnd"/>
      <w:r w:rsidRPr="009A4921">
        <w:rPr>
          <w:rFonts w:ascii="仿宋" w:eastAsia="仿宋" w:hAnsi="仿宋" w:cs="宋体" w:hint="eastAsia"/>
          <w:color w:val="000000"/>
          <w:kern w:val="0"/>
        </w:rPr>
        <w:t>科学配置和有效管理。要在开展现状全国水资源开发利用程度评价，识别水资</w:t>
      </w:r>
      <w:r w:rsidRPr="009A4921">
        <w:rPr>
          <w:rFonts w:ascii="仿宋" w:eastAsia="仿宋" w:hAnsi="仿宋" w:cs="宋体" w:hint="eastAsia"/>
          <w:color w:val="000000"/>
          <w:kern w:val="0"/>
        </w:rPr>
        <w:lastRenderedPageBreak/>
        <w:t>源开发利用过度、适度、较低流域和区域的基础上，坚持通盘考虑，分区施策，适度有序推进跨区域跨流域调水工程建设，为经济社会持续健康发展和重大国家战略实施提供水资源保障。要搞清楚能否调水，按照确有需要、生态安全、可以持续的原则，以调入区充分节水为前提，以保障经济社会高质量发展的刚性合理用水需求为导向，提出需要调水的区域名录及需水总量等。要搞清楚从哪调水，立足重大国家战略实施、流域区域经济社会发展和水资源实际条件，提出具有调水潜力的江河名录及可调水量，加强与国土空间规划的有机衔接，科学谋划全国水资源配置工程总体布局。要搞清楚怎么调水，按照</w:t>
      </w:r>
      <w:r w:rsidRPr="009A4921">
        <w:rPr>
          <w:rFonts w:ascii="仿宋" w:eastAsia="仿宋" w:hAnsi="仿宋" w:cs="宋体"/>
          <w:color w:val="000000"/>
          <w:kern w:val="0"/>
        </w:rPr>
        <w:t>“</w:t>
      </w:r>
      <w:r w:rsidRPr="009A4921">
        <w:rPr>
          <w:rFonts w:ascii="仿宋" w:eastAsia="仿宋" w:hAnsi="仿宋" w:cs="宋体" w:hint="eastAsia"/>
          <w:color w:val="000000"/>
          <w:kern w:val="0"/>
        </w:rPr>
        <w:t>三先三后</w:t>
      </w:r>
      <w:r w:rsidRPr="009A4921">
        <w:rPr>
          <w:rFonts w:ascii="仿宋" w:eastAsia="仿宋" w:hAnsi="仿宋" w:cs="宋体"/>
          <w:color w:val="000000"/>
          <w:kern w:val="0"/>
        </w:rPr>
        <w:t>”</w:t>
      </w:r>
      <w:r w:rsidRPr="009A4921">
        <w:rPr>
          <w:rFonts w:ascii="仿宋" w:eastAsia="仿宋" w:hAnsi="仿宋" w:cs="宋体" w:hint="eastAsia"/>
          <w:color w:val="000000"/>
          <w:kern w:val="0"/>
        </w:rPr>
        <w:t>的要求，深入做好调水工程论证和调水影响评价，综合考虑轻重缓急、技术经济可行性、调水综合效益等因素，实施一批标志性重大调水工程。</w:t>
      </w:r>
    </w:p>
    <w:p w:rsidR="005D1D05" w:rsidRPr="009A4921" w:rsidRDefault="005E7D07" w:rsidP="009A4921">
      <w:pPr>
        <w:pStyle w:val="a3"/>
        <w:widowControl/>
        <w:shd w:val="clear" w:color="auto" w:fill="FFFFFF"/>
        <w:spacing w:line="500" w:lineRule="exact"/>
        <w:ind w:firstLineChars="200" w:firstLine="480"/>
        <w:jc w:val="left"/>
        <w:rPr>
          <w:rFonts w:ascii="仿宋" w:eastAsia="仿宋" w:hAnsi="仿宋" w:cs="宋体"/>
          <w:color w:val="000000"/>
          <w:kern w:val="0"/>
        </w:rPr>
      </w:pPr>
      <w:r w:rsidRPr="009A4921">
        <w:rPr>
          <w:rFonts w:ascii="仿宋" w:eastAsia="仿宋" w:hAnsi="仿宋" w:cs="宋体"/>
          <w:noProof/>
          <w:color w:val="000000"/>
          <w:kern w:val="0"/>
        </w:rPr>
        <w:drawing>
          <wp:anchor distT="0" distB="0" distL="114300" distR="114300" simplePos="0" relativeHeight="251708416" behindDoc="0" locked="0" layoutInCell="1" allowOverlap="1" wp14:anchorId="075FD5E6" wp14:editId="029D7BB3">
            <wp:simplePos x="0" y="0"/>
            <wp:positionH relativeFrom="column">
              <wp:posOffset>2185670</wp:posOffset>
            </wp:positionH>
            <wp:positionV relativeFrom="paragraph">
              <wp:posOffset>2084705</wp:posOffset>
            </wp:positionV>
            <wp:extent cx="3599815" cy="1589405"/>
            <wp:effectExtent l="0" t="0" r="635" b="0"/>
            <wp:wrapSquare wrapText="bothSides"/>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节水.jpg"/>
                    <pic:cNvPicPr/>
                  </pic:nvPicPr>
                  <pic:blipFill>
                    <a:blip r:embed="rId11">
                      <a:extLst>
                        <a:ext uri="{28A0092B-C50C-407E-A947-70E740481C1C}">
                          <a14:useLocalDpi xmlns:a14="http://schemas.microsoft.com/office/drawing/2010/main" val="0"/>
                        </a:ext>
                      </a:extLst>
                    </a:blip>
                    <a:stretch>
                      <a:fillRect/>
                    </a:stretch>
                  </pic:blipFill>
                  <pic:spPr>
                    <a:xfrm>
                      <a:off x="0" y="0"/>
                      <a:ext cx="3599815" cy="1589405"/>
                    </a:xfrm>
                    <a:prstGeom prst="rect">
                      <a:avLst/>
                    </a:prstGeom>
                  </pic:spPr>
                </pic:pic>
              </a:graphicData>
            </a:graphic>
            <wp14:sizeRelH relativeFrom="margin">
              <wp14:pctWidth>0</wp14:pctWidth>
            </wp14:sizeRelH>
            <wp14:sizeRelV relativeFrom="margin">
              <wp14:pctHeight>0</wp14:pctHeight>
            </wp14:sizeRelV>
          </wp:anchor>
        </w:drawing>
      </w:r>
      <w:r w:rsidR="005D1D05" w:rsidRPr="009A4921">
        <w:rPr>
          <w:rFonts w:ascii="仿宋" w:eastAsia="仿宋" w:hAnsi="仿宋" w:cs="宋体" w:hint="eastAsia"/>
          <w:color w:val="000000"/>
          <w:kern w:val="0"/>
        </w:rPr>
        <w:t>五是系统治水。建设幸福河湖是一项系统工程，必须统筹兼顾、系统施策。要统筹好</w:t>
      </w:r>
      <w:r w:rsidR="005D1D05" w:rsidRPr="009A4921">
        <w:rPr>
          <w:rFonts w:ascii="仿宋" w:eastAsia="仿宋" w:hAnsi="仿宋" w:cs="宋体"/>
          <w:color w:val="000000"/>
          <w:kern w:val="0"/>
        </w:rPr>
        <w:t>“</w:t>
      </w:r>
      <w:r w:rsidR="005D1D05" w:rsidRPr="009A4921">
        <w:rPr>
          <w:rFonts w:ascii="仿宋" w:eastAsia="仿宋" w:hAnsi="仿宋" w:cs="宋体" w:hint="eastAsia"/>
          <w:color w:val="000000"/>
          <w:kern w:val="0"/>
        </w:rPr>
        <w:t>盛水的盆</w:t>
      </w:r>
      <w:r w:rsidR="005D1D05" w:rsidRPr="009A4921">
        <w:rPr>
          <w:rFonts w:ascii="仿宋" w:eastAsia="仿宋" w:hAnsi="仿宋" w:cs="宋体"/>
          <w:color w:val="000000"/>
          <w:kern w:val="0"/>
        </w:rPr>
        <w:t>”</w:t>
      </w:r>
      <w:r w:rsidR="005D1D05" w:rsidRPr="009A4921">
        <w:rPr>
          <w:rFonts w:ascii="仿宋" w:eastAsia="仿宋" w:hAnsi="仿宋" w:cs="宋体" w:hint="eastAsia"/>
          <w:color w:val="000000"/>
          <w:kern w:val="0"/>
        </w:rPr>
        <w:t>和</w:t>
      </w:r>
      <w:r w:rsidR="005D1D05" w:rsidRPr="009A4921">
        <w:rPr>
          <w:rFonts w:ascii="仿宋" w:eastAsia="仿宋" w:hAnsi="仿宋" w:cs="宋体"/>
          <w:color w:val="000000"/>
          <w:kern w:val="0"/>
        </w:rPr>
        <w:t>“</w:t>
      </w:r>
      <w:r w:rsidR="005D1D05" w:rsidRPr="009A4921">
        <w:rPr>
          <w:rFonts w:ascii="仿宋" w:eastAsia="仿宋" w:hAnsi="仿宋" w:cs="宋体" w:hint="eastAsia"/>
          <w:color w:val="000000"/>
          <w:kern w:val="0"/>
        </w:rPr>
        <w:t>盆里的水</w:t>
      </w:r>
      <w:r w:rsidR="005D1D05" w:rsidRPr="009A4921">
        <w:rPr>
          <w:rFonts w:ascii="仿宋" w:eastAsia="仿宋" w:hAnsi="仿宋" w:cs="宋体"/>
          <w:color w:val="000000"/>
          <w:kern w:val="0"/>
        </w:rPr>
        <w:t>”</w:t>
      </w:r>
      <w:r w:rsidR="005D1D05" w:rsidRPr="009A4921">
        <w:rPr>
          <w:rFonts w:ascii="仿宋" w:eastAsia="仿宋" w:hAnsi="仿宋" w:cs="宋体" w:hint="eastAsia"/>
          <w:color w:val="000000"/>
          <w:kern w:val="0"/>
        </w:rPr>
        <w:t>，全力推动河</w:t>
      </w:r>
      <w:proofErr w:type="gramStart"/>
      <w:r w:rsidR="005D1D05" w:rsidRPr="009A4921">
        <w:rPr>
          <w:rFonts w:ascii="仿宋" w:eastAsia="仿宋" w:hAnsi="仿宋" w:cs="宋体" w:hint="eastAsia"/>
          <w:color w:val="000000"/>
          <w:kern w:val="0"/>
        </w:rPr>
        <w:t>长制湖长</w:t>
      </w:r>
      <w:proofErr w:type="gramEnd"/>
      <w:r w:rsidR="005D1D05" w:rsidRPr="009A4921">
        <w:rPr>
          <w:rFonts w:ascii="仿宋" w:eastAsia="仿宋" w:hAnsi="仿宋" w:cs="宋体" w:hint="eastAsia"/>
          <w:color w:val="000000"/>
          <w:kern w:val="0"/>
        </w:rPr>
        <w:t>制从</w:t>
      </w:r>
      <w:r w:rsidR="005D1D05" w:rsidRPr="009A4921">
        <w:rPr>
          <w:rFonts w:ascii="仿宋" w:eastAsia="仿宋" w:hAnsi="仿宋" w:cs="宋体"/>
          <w:color w:val="000000"/>
          <w:kern w:val="0"/>
        </w:rPr>
        <w:t>“</w:t>
      </w:r>
      <w:r w:rsidR="005D1D05" w:rsidRPr="009A4921">
        <w:rPr>
          <w:rFonts w:ascii="仿宋" w:eastAsia="仿宋" w:hAnsi="仿宋" w:cs="宋体" w:hint="eastAsia"/>
          <w:color w:val="000000"/>
          <w:kern w:val="0"/>
        </w:rPr>
        <w:t>有名</w:t>
      </w:r>
      <w:r w:rsidR="005D1D05" w:rsidRPr="009A4921">
        <w:rPr>
          <w:rFonts w:ascii="仿宋" w:eastAsia="仿宋" w:hAnsi="仿宋" w:cs="宋体"/>
          <w:color w:val="000000"/>
          <w:kern w:val="0"/>
        </w:rPr>
        <w:t>”</w:t>
      </w:r>
      <w:r w:rsidR="005D1D05" w:rsidRPr="009A4921">
        <w:rPr>
          <w:rFonts w:ascii="仿宋" w:eastAsia="仿宋" w:hAnsi="仿宋" w:cs="宋体" w:hint="eastAsia"/>
          <w:color w:val="000000"/>
          <w:kern w:val="0"/>
        </w:rPr>
        <w:t>向</w:t>
      </w:r>
      <w:r w:rsidR="005D1D05" w:rsidRPr="009A4921">
        <w:rPr>
          <w:rFonts w:ascii="仿宋" w:eastAsia="仿宋" w:hAnsi="仿宋" w:cs="宋体"/>
          <w:color w:val="000000"/>
          <w:kern w:val="0"/>
        </w:rPr>
        <w:t>“</w:t>
      </w:r>
      <w:r w:rsidR="005D1D05" w:rsidRPr="009A4921">
        <w:rPr>
          <w:rFonts w:ascii="仿宋" w:eastAsia="仿宋" w:hAnsi="仿宋" w:cs="宋体" w:hint="eastAsia"/>
          <w:color w:val="000000"/>
          <w:kern w:val="0"/>
        </w:rPr>
        <w:t>有实</w:t>
      </w:r>
      <w:r w:rsidR="005D1D05" w:rsidRPr="009A4921">
        <w:rPr>
          <w:rFonts w:ascii="仿宋" w:eastAsia="仿宋" w:hAnsi="仿宋" w:cs="宋体"/>
          <w:color w:val="000000"/>
          <w:kern w:val="0"/>
        </w:rPr>
        <w:t>”</w:t>
      </w:r>
      <w:r w:rsidR="005D1D05" w:rsidRPr="009A4921">
        <w:rPr>
          <w:rFonts w:ascii="仿宋" w:eastAsia="仿宋" w:hAnsi="仿宋" w:cs="宋体" w:hint="eastAsia"/>
          <w:color w:val="000000"/>
          <w:kern w:val="0"/>
        </w:rPr>
        <w:t>转变，强化水域、岸线空间管控与保护，严格规范采砂等涉水活动，坚决整治侵占、破坏河湖的行为。协同推进山水林田湖草沙综合治理，加大水土流失治理和水生态保护修复力度，深入推进华北地下水超采综合治理，恢复受损生态。要</w:t>
      </w:r>
      <w:proofErr w:type="gramStart"/>
      <w:r w:rsidR="005D1D05" w:rsidRPr="009A4921">
        <w:rPr>
          <w:rFonts w:ascii="仿宋" w:eastAsia="仿宋" w:hAnsi="仿宋" w:cs="宋体" w:hint="eastAsia"/>
          <w:color w:val="000000"/>
          <w:kern w:val="0"/>
        </w:rPr>
        <w:t>统筹好除水害</w:t>
      </w:r>
      <w:proofErr w:type="gramEnd"/>
      <w:r w:rsidR="005D1D05" w:rsidRPr="009A4921">
        <w:rPr>
          <w:rFonts w:ascii="仿宋" w:eastAsia="仿宋" w:hAnsi="仿宋" w:cs="宋体" w:hint="eastAsia"/>
          <w:color w:val="000000"/>
          <w:kern w:val="0"/>
        </w:rPr>
        <w:t>和兴水利，一方面加快实施防汛抗旱水利提升工程，紧盯超标准洪水和水库安全两大风险点，采取务实管用措施，扎实做好水旱灾害防御工作；一方面充分发挥水利工程综合效益，加快完善城乡供水保障体系，如期全面解决建档立</w:t>
      </w:r>
      <w:proofErr w:type="gramStart"/>
      <w:r w:rsidR="005D1D05" w:rsidRPr="009A4921">
        <w:rPr>
          <w:rFonts w:ascii="仿宋" w:eastAsia="仿宋" w:hAnsi="仿宋" w:cs="宋体" w:hint="eastAsia"/>
          <w:color w:val="000000"/>
          <w:kern w:val="0"/>
        </w:rPr>
        <w:t>卡贫困</w:t>
      </w:r>
      <w:proofErr w:type="gramEnd"/>
      <w:r w:rsidR="005D1D05" w:rsidRPr="009A4921">
        <w:rPr>
          <w:rFonts w:ascii="仿宋" w:eastAsia="仿宋" w:hAnsi="仿宋" w:cs="宋体" w:hint="eastAsia"/>
          <w:color w:val="000000"/>
          <w:kern w:val="0"/>
        </w:rPr>
        <w:t>人口饮水安全问题。要统筹好行业力量和社会力量，在强化部门、流域区域联防联控、共保共治的同时，加强水文化建设，加大社会宣传力度，充分发挥</w:t>
      </w:r>
      <w:r w:rsidR="005D1D05" w:rsidRPr="009A4921">
        <w:rPr>
          <w:rFonts w:ascii="仿宋" w:eastAsia="仿宋" w:hAnsi="仿宋" w:cs="宋体"/>
          <w:color w:val="000000"/>
          <w:kern w:val="0"/>
        </w:rPr>
        <w:t>“12314”</w:t>
      </w:r>
      <w:r w:rsidR="005D1D05" w:rsidRPr="009A4921">
        <w:rPr>
          <w:rFonts w:ascii="仿宋" w:eastAsia="仿宋" w:hAnsi="仿宋" w:cs="宋体" w:hint="eastAsia"/>
          <w:color w:val="000000"/>
          <w:kern w:val="0"/>
        </w:rPr>
        <w:t>水利监督服务举报平台作用，凝聚全社会节水爱水护水的强大力量。</w:t>
      </w:r>
    </w:p>
    <w:p w:rsidR="005E7D07" w:rsidRPr="009A4921" w:rsidRDefault="009D645F" w:rsidP="009A4921">
      <w:pPr>
        <w:pStyle w:val="a3"/>
        <w:widowControl/>
        <w:shd w:val="clear" w:color="auto" w:fill="FFFFFF"/>
        <w:spacing w:line="500" w:lineRule="exact"/>
        <w:ind w:firstLineChars="2500" w:firstLine="6000"/>
        <w:jc w:val="left"/>
        <w:rPr>
          <w:rFonts w:ascii="仿宋" w:eastAsia="仿宋" w:hAnsi="仿宋" w:cs="宋体"/>
          <w:color w:val="000000"/>
          <w:kern w:val="0"/>
        </w:rPr>
      </w:pPr>
      <w:r w:rsidRPr="009A4921">
        <w:rPr>
          <w:rFonts w:ascii="仿宋" w:eastAsia="仿宋" w:hAnsi="仿宋" w:cs="宋体" w:hint="eastAsia"/>
          <w:color w:val="000000"/>
          <w:kern w:val="0"/>
        </w:rPr>
        <w:t>（推送人：夏天</w:t>
      </w:r>
      <w:proofErr w:type="gramStart"/>
      <w:r w:rsidRPr="009A4921">
        <w:rPr>
          <w:rFonts w:ascii="仿宋" w:eastAsia="仿宋" w:hAnsi="仿宋" w:cs="宋体" w:hint="eastAsia"/>
          <w:color w:val="000000"/>
          <w:kern w:val="0"/>
        </w:rPr>
        <w:t>彬</w:t>
      </w:r>
      <w:proofErr w:type="gramEnd"/>
      <w:r w:rsidRPr="009A4921">
        <w:rPr>
          <w:rFonts w:ascii="仿宋" w:eastAsia="仿宋" w:hAnsi="仿宋" w:cs="宋体" w:hint="eastAsia"/>
          <w:color w:val="000000"/>
          <w:kern w:val="0"/>
        </w:rPr>
        <w:t xml:space="preserve">） </w:t>
      </w:r>
    </w:p>
    <w:p w:rsidR="005E7D07" w:rsidRPr="009A4921" w:rsidRDefault="005E7D07" w:rsidP="009A4921">
      <w:pPr>
        <w:pStyle w:val="a3"/>
        <w:widowControl/>
        <w:shd w:val="clear" w:color="auto" w:fill="FFFFFF"/>
        <w:spacing w:line="500" w:lineRule="exact"/>
        <w:ind w:firstLineChars="200" w:firstLine="480"/>
        <w:jc w:val="left"/>
        <w:rPr>
          <w:rFonts w:ascii="仿宋" w:eastAsia="仿宋" w:hAnsi="仿宋" w:cs="宋体"/>
          <w:color w:val="000000"/>
          <w:kern w:val="0"/>
        </w:rPr>
      </w:pPr>
    </w:p>
    <w:p w:rsidR="005E7D07" w:rsidRPr="009A4921" w:rsidRDefault="005E7D07" w:rsidP="009A4921">
      <w:pPr>
        <w:pStyle w:val="a3"/>
        <w:widowControl/>
        <w:shd w:val="clear" w:color="auto" w:fill="FFFFFF"/>
        <w:spacing w:line="500" w:lineRule="exact"/>
        <w:ind w:firstLineChars="200" w:firstLine="480"/>
        <w:jc w:val="left"/>
        <w:rPr>
          <w:rFonts w:ascii="仿宋" w:eastAsia="仿宋" w:hAnsi="仿宋" w:cs="宋体"/>
          <w:color w:val="000000"/>
          <w:kern w:val="0"/>
        </w:rPr>
        <w:sectPr w:rsidR="005E7D07" w:rsidRPr="009A4921" w:rsidSect="005E7D07">
          <w:headerReference w:type="default" r:id="rId12"/>
          <w:footerReference w:type="default" r:id="rId13"/>
          <w:pgSz w:w="11906" w:h="16838" w:code="9"/>
          <w:pgMar w:top="1418" w:right="1418" w:bottom="1418" w:left="1418" w:header="851" w:footer="992" w:gutter="0"/>
          <w:pgNumType w:start="1"/>
          <w:cols w:space="425"/>
          <w:docGrid w:type="linesAndChars" w:linePitch="312"/>
        </w:sectPr>
      </w:pPr>
    </w:p>
    <w:p w:rsidR="009D645F" w:rsidRPr="00FF2888" w:rsidRDefault="009D645F" w:rsidP="009A4921">
      <w:pPr>
        <w:pStyle w:val="3"/>
        <w:spacing w:before="0" w:after="0" w:line="500" w:lineRule="exact"/>
        <w:jc w:val="center"/>
        <w:textAlignment w:val="baseline"/>
        <w:rPr>
          <w:rFonts w:ascii="黑体" w:eastAsia="黑体" w:hAnsi="黑体" w:cstheme="majorBidi"/>
          <w:kern w:val="0"/>
          <w:szCs w:val="28"/>
          <w:lang w:val="zh-CN"/>
        </w:rPr>
      </w:pPr>
      <w:bookmarkStart w:id="1" w:name="_Toc37258218"/>
      <w:r w:rsidRPr="00FF2888">
        <w:rPr>
          <w:rFonts w:ascii="黑体" w:eastAsia="黑体" w:hAnsi="黑体" w:cstheme="majorBidi"/>
          <w:kern w:val="0"/>
          <w:szCs w:val="28"/>
          <w:lang w:val="zh-CN"/>
        </w:rPr>
        <w:lastRenderedPageBreak/>
        <w:t>2020年全球治理的四大挑战</w:t>
      </w:r>
      <w:bookmarkEnd w:id="1"/>
    </w:p>
    <w:p w:rsidR="005E7D07" w:rsidRDefault="005E7D07" w:rsidP="009D645F">
      <w:pPr>
        <w:widowControl/>
        <w:spacing w:after="75"/>
        <w:jc w:val="center"/>
        <w:rPr>
          <w:rFonts w:ascii="仿宋" w:eastAsia="仿宋" w:hAnsi="仿宋" w:cs="宋体"/>
          <w:color w:val="000000"/>
          <w:kern w:val="0"/>
          <w:sz w:val="24"/>
          <w:szCs w:val="24"/>
        </w:rPr>
      </w:pPr>
    </w:p>
    <w:p w:rsidR="009D645F" w:rsidRPr="009D645F" w:rsidRDefault="009D645F" w:rsidP="009D645F">
      <w:pPr>
        <w:widowControl/>
        <w:spacing w:after="75"/>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 xml:space="preserve"> </w:t>
      </w:r>
      <w:r w:rsidRPr="009D645F">
        <w:rPr>
          <w:rFonts w:ascii="仿宋" w:eastAsia="仿宋" w:hAnsi="仿宋" w:cs="宋体" w:hint="eastAsia"/>
          <w:color w:val="000000"/>
          <w:kern w:val="0"/>
          <w:sz w:val="24"/>
          <w:szCs w:val="24"/>
        </w:rPr>
        <w:t>----</w:t>
      </w:r>
      <w:r w:rsidRPr="009D645F">
        <w:rPr>
          <w:rFonts w:ascii="仿宋" w:eastAsia="仿宋" w:hAnsi="仿宋" w:cs="宋体"/>
          <w:color w:val="000000"/>
          <w:kern w:val="0"/>
          <w:sz w:val="24"/>
          <w:szCs w:val="24"/>
        </w:rPr>
        <w:t>来源：环球时报作者：何亚非</w:t>
      </w:r>
    </w:p>
    <w:p w:rsidR="003F47F4" w:rsidRDefault="009D645F" w:rsidP="003F47F4">
      <w:pPr>
        <w:widowControl/>
        <w:spacing w:line="480" w:lineRule="atLeast"/>
        <w:ind w:firstLine="540"/>
        <w:jc w:val="left"/>
        <w:rPr>
          <w:rFonts w:ascii="仿宋" w:eastAsia="仿宋" w:hAnsi="仿宋" w:cs="宋体"/>
          <w:color w:val="000000"/>
          <w:kern w:val="0"/>
          <w:sz w:val="24"/>
          <w:szCs w:val="24"/>
        </w:rPr>
      </w:pPr>
      <w:r w:rsidRPr="009D645F">
        <w:rPr>
          <w:rFonts w:ascii="仿宋" w:eastAsia="仿宋" w:hAnsi="仿宋" w:cs="宋体"/>
          <w:color w:val="000000"/>
          <w:kern w:val="0"/>
          <w:sz w:val="24"/>
          <w:szCs w:val="24"/>
        </w:rPr>
        <w:t>如果说2008年金融危机代表世界经济秩序步入大调整元年，那么2020年将是世界力量平衡大转变的元年。各种力量博弈更加激烈、局势更加动荡、挑战更加严峻，全球治理体系将承受更为严峻的考验。有四大挑战比较突出：</w:t>
      </w:r>
    </w:p>
    <w:p w:rsidR="009C5E25" w:rsidRDefault="009D645F" w:rsidP="003F47F4">
      <w:pPr>
        <w:widowControl/>
        <w:spacing w:line="480" w:lineRule="atLeast"/>
        <w:ind w:firstLine="540"/>
        <w:jc w:val="left"/>
        <w:rPr>
          <w:rFonts w:ascii="仿宋" w:eastAsia="仿宋" w:hAnsi="仿宋" w:cs="宋体"/>
          <w:color w:val="000000"/>
          <w:kern w:val="0"/>
          <w:sz w:val="24"/>
          <w:szCs w:val="24"/>
        </w:rPr>
      </w:pPr>
      <w:r w:rsidRPr="003F47F4">
        <w:rPr>
          <w:rFonts w:ascii="仿宋" w:eastAsia="仿宋" w:hAnsi="仿宋" w:cs="宋体"/>
          <w:b/>
          <w:color w:val="000000"/>
          <w:kern w:val="0"/>
          <w:sz w:val="24"/>
          <w:szCs w:val="24"/>
        </w:rPr>
        <w:t>一是世界经济不容乐观，下行压力持续加大。</w:t>
      </w:r>
      <w:r w:rsidRPr="009D645F">
        <w:rPr>
          <w:rFonts w:ascii="仿宋" w:eastAsia="仿宋" w:hAnsi="仿宋" w:cs="宋体"/>
          <w:color w:val="000000"/>
          <w:kern w:val="0"/>
          <w:sz w:val="24"/>
          <w:szCs w:val="24"/>
        </w:rPr>
        <w:t>较之2019年，2020年国际贸易紧张局势有增无减。不少专家预计2020年资产和股市泡沫破裂、全球经济衰退概率较大。中国遭受新冠肺炎疫情,正在进行空前的疫情防控阻击战,短期内对中国经济以及世界经济增加了新的变数。</w:t>
      </w:r>
    </w:p>
    <w:p w:rsidR="009D645F" w:rsidRPr="009D645F" w:rsidRDefault="009D645F" w:rsidP="003F47F4">
      <w:pPr>
        <w:widowControl/>
        <w:spacing w:line="480" w:lineRule="atLeast"/>
        <w:ind w:firstLine="539"/>
        <w:jc w:val="left"/>
        <w:rPr>
          <w:rFonts w:ascii="仿宋" w:eastAsia="仿宋" w:hAnsi="仿宋" w:cs="宋体"/>
          <w:color w:val="000000"/>
          <w:kern w:val="0"/>
          <w:sz w:val="24"/>
          <w:szCs w:val="24"/>
        </w:rPr>
      </w:pPr>
      <w:r w:rsidRPr="009D645F">
        <w:rPr>
          <w:rFonts w:ascii="仿宋" w:eastAsia="仿宋" w:hAnsi="仿宋" w:cs="宋体"/>
          <w:color w:val="000000"/>
          <w:kern w:val="0"/>
          <w:sz w:val="24"/>
          <w:szCs w:val="24"/>
        </w:rPr>
        <w:t>美欧日等发达经济体2008年以来，一直采取货币宽松和低利率、甚至负利率货币政策，边际效应递减乃至消失，苦于缺乏替代措施，不得不继续</w:t>
      </w:r>
      <w:proofErr w:type="gramStart"/>
      <w:r w:rsidRPr="009D645F">
        <w:rPr>
          <w:rFonts w:ascii="仿宋" w:eastAsia="仿宋" w:hAnsi="仿宋" w:cs="宋体"/>
          <w:color w:val="000000"/>
          <w:kern w:val="0"/>
          <w:sz w:val="24"/>
          <w:szCs w:val="24"/>
        </w:rPr>
        <w:t>饮鸠止渴</w:t>
      </w:r>
      <w:proofErr w:type="gramEnd"/>
      <w:r w:rsidRPr="009D645F">
        <w:rPr>
          <w:rFonts w:ascii="仿宋" w:eastAsia="仿宋" w:hAnsi="仿宋" w:cs="宋体"/>
          <w:color w:val="000000"/>
          <w:kern w:val="0"/>
          <w:sz w:val="24"/>
          <w:szCs w:val="24"/>
        </w:rPr>
        <w:t>。这种情况下，资本市场如惊弓之鸟，特别是一些发展中国家遭受外部资金大进大出的失控局面，金融风险不亚于2008年以前的程度。</w:t>
      </w:r>
    </w:p>
    <w:p w:rsidR="009D645F" w:rsidRPr="009D645F" w:rsidRDefault="009D645F" w:rsidP="003F47F4">
      <w:pPr>
        <w:widowControl/>
        <w:spacing w:line="480" w:lineRule="atLeast"/>
        <w:ind w:firstLine="540"/>
        <w:jc w:val="left"/>
        <w:rPr>
          <w:rFonts w:ascii="仿宋" w:eastAsia="仿宋" w:hAnsi="仿宋" w:cs="宋体"/>
          <w:color w:val="000000"/>
          <w:kern w:val="0"/>
          <w:sz w:val="24"/>
          <w:szCs w:val="24"/>
        </w:rPr>
      </w:pPr>
      <w:r w:rsidRPr="009D645F">
        <w:rPr>
          <w:rFonts w:ascii="仿宋" w:eastAsia="仿宋" w:hAnsi="仿宋" w:cs="宋体"/>
          <w:color w:val="000000"/>
          <w:kern w:val="0"/>
          <w:sz w:val="24"/>
          <w:szCs w:val="24"/>
        </w:rPr>
        <w:t>2020年中国金融开放迈开步伐，随着中国经济与世界经济相互依赖加深，国外资本大举进入中国债市、股市、银行、保险、</w:t>
      </w:r>
      <w:proofErr w:type="gramStart"/>
      <w:r w:rsidRPr="009D645F">
        <w:rPr>
          <w:rFonts w:ascii="仿宋" w:eastAsia="仿宋" w:hAnsi="仿宋" w:cs="宋体"/>
          <w:color w:val="000000"/>
          <w:kern w:val="0"/>
          <w:sz w:val="24"/>
          <w:szCs w:val="24"/>
        </w:rPr>
        <w:t>资管业务</w:t>
      </w:r>
      <w:proofErr w:type="gramEnd"/>
      <w:r w:rsidRPr="009D645F">
        <w:rPr>
          <w:rFonts w:ascii="仿宋" w:eastAsia="仿宋" w:hAnsi="仿宋" w:cs="宋体"/>
          <w:color w:val="000000"/>
          <w:kern w:val="0"/>
          <w:sz w:val="24"/>
          <w:szCs w:val="24"/>
        </w:rPr>
        <w:t>，加上“一带一路”等新型国际合作深入拓展，海外人民币资金持续扩大，国际资金流动、汇率变化对中国金融的影响将增大，考验中国金融业的韧性和人民币国际化的步伐。</w:t>
      </w:r>
    </w:p>
    <w:p w:rsidR="009D645F" w:rsidRPr="009D645F" w:rsidRDefault="009D645F" w:rsidP="003F47F4">
      <w:pPr>
        <w:widowControl/>
        <w:spacing w:line="480" w:lineRule="atLeast"/>
        <w:ind w:firstLine="540"/>
        <w:jc w:val="left"/>
        <w:rPr>
          <w:rFonts w:ascii="仿宋" w:eastAsia="仿宋" w:hAnsi="仿宋" w:cs="宋体"/>
          <w:color w:val="000000"/>
          <w:kern w:val="0"/>
          <w:sz w:val="24"/>
          <w:szCs w:val="24"/>
        </w:rPr>
      </w:pPr>
      <w:r w:rsidRPr="003F47F4">
        <w:rPr>
          <w:rFonts w:ascii="仿宋" w:eastAsia="仿宋" w:hAnsi="仿宋" w:cs="宋体"/>
          <w:b/>
          <w:color w:val="000000"/>
          <w:kern w:val="0"/>
          <w:sz w:val="24"/>
          <w:szCs w:val="24"/>
        </w:rPr>
        <w:t>二是美西方国家贫富差距和不平等持续扩大，政府和主流意识形态措手无策，既不能客观分析解释，又没有解决办法。</w:t>
      </w:r>
      <w:r w:rsidRPr="009D645F">
        <w:rPr>
          <w:rFonts w:ascii="仿宋" w:eastAsia="仿宋" w:hAnsi="仿宋" w:cs="宋体"/>
          <w:color w:val="000000"/>
          <w:kern w:val="0"/>
          <w:sz w:val="24"/>
          <w:szCs w:val="24"/>
        </w:rPr>
        <w:t>不管是国债攀升还是货币极度宽松，西方宏观经济政策“两头受挤”。民众不满和怨愤长期累积，资本主义制度性、系统性危机加重。</w:t>
      </w:r>
    </w:p>
    <w:p w:rsidR="009D645F" w:rsidRPr="009D645F" w:rsidRDefault="009D645F" w:rsidP="009D645F">
      <w:pPr>
        <w:widowControl/>
        <w:spacing w:after="450" w:line="480" w:lineRule="atLeast"/>
        <w:ind w:firstLine="540"/>
        <w:jc w:val="left"/>
        <w:rPr>
          <w:rFonts w:ascii="仿宋" w:eastAsia="仿宋" w:hAnsi="仿宋" w:cs="宋体"/>
          <w:color w:val="000000"/>
          <w:kern w:val="0"/>
          <w:sz w:val="24"/>
          <w:szCs w:val="24"/>
        </w:rPr>
      </w:pPr>
      <w:r w:rsidRPr="009D645F">
        <w:rPr>
          <w:rFonts w:ascii="仿宋" w:eastAsia="仿宋" w:hAnsi="仿宋" w:cs="宋体"/>
          <w:color w:val="000000"/>
          <w:kern w:val="0"/>
          <w:sz w:val="24"/>
          <w:szCs w:val="24"/>
        </w:rPr>
        <w:t>2020年，美国大选、英国退欧、欧盟内部分裂加深等重大挑战纷至沓来。这些重大变数使西方大国制度性危机加深，进一步撕裂社会架构，国内政治更趋极端化。同时，危机外溢效应凸显，竭力转嫁危机，对外政策极端强硬面、军事冒险性增加，现有国际秩序和全球治理体系应对气候变化、能源安全、网络安全、地缘政治冲突风险升级等挑战更加乏力。</w:t>
      </w:r>
    </w:p>
    <w:p w:rsidR="009D645F" w:rsidRPr="009D645F" w:rsidRDefault="009D645F" w:rsidP="003F47F4">
      <w:pPr>
        <w:widowControl/>
        <w:spacing w:line="480" w:lineRule="atLeast"/>
        <w:ind w:firstLine="540"/>
        <w:jc w:val="left"/>
        <w:rPr>
          <w:rFonts w:ascii="仿宋" w:eastAsia="仿宋" w:hAnsi="仿宋" w:cs="宋体"/>
          <w:color w:val="000000"/>
          <w:kern w:val="0"/>
          <w:sz w:val="24"/>
          <w:szCs w:val="24"/>
        </w:rPr>
      </w:pPr>
      <w:r w:rsidRPr="009D645F">
        <w:rPr>
          <w:rFonts w:ascii="仿宋" w:eastAsia="仿宋" w:hAnsi="仿宋" w:cs="宋体"/>
          <w:color w:val="000000"/>
          <w:kern w:val="0"/>
          <w:sz w:val="24"/>
          <w:szCs w:val="24"/>
        </w:rPr>
        <w:t>全球化不会逆转，但全球化与反全球化博弈将持续升温，“治理赤字”扩大已使以规则为基础的治理体系四分五裂，重新制定国际规则将成大国竞争的焦点之一。</w:t>
      </w:r>
    </w:p>
    <w:p w:rsidR="009D645F" w:rsidRPr="009D645F" w:rsidRDefault="009D645F" w:rsidP="003F47F4">
      <w:pPr>
        <w:widowControl/>
        <w:spacing w:line="480" w:lineRule="atLeast"/>
        <w:ind w:firstLine="540"/>
        <w:jc w:val="left"/>
        <w:rPr>
          <w:rFonts w:ascii="仿宋" w:eastAsia="仿宋" w:hAnsi="仿宋" w:cs="宋体"/>
          <w:color w:val="000000"/>
          <w:kern w:val="0"/>
          <w:sz w:val="24"/>
          <w:szCs w:val="24"/>
        </w:rPr>
      </w:pPr>
      <w:r w:rsidRPr="003F47F4">
        <w:rPr>
          <w:rFonts w:ascii="仿宋" w:eastAsia="仿宋" w:hAnsi="仿宋" w:cs="宋体"/>
          <w:b/>
          <w:color w:val="000000"/>
          <w:kern w:val="0"/>
          <w:sz w:val="24"/>
          <w:szCs w:val="24"/>
        </w:rPr>
        <w:lastRenderedPageBreak/>
        <w:t>三是国际战略稳定遭到严重削弱,使欧洲、亚太、中东安全形势更加严峻，大国关系更趋复杂敏感。</w:t>
      </w:r>
      <w:r w:rsidRPr="009D645F">
        <w:rPr>
          <w:rFonts w:ascii="仿宋" w:eastAsia="仿宋" w:hAnsi="仿宋" w:cs="宋体"/>
          <w:color w:val="000000"/>
          <w:kern w:val="0"/>
          <w:sz w:val="24"/>
          <w:szCs w:val="24"/>
        </w:rPr>
        <w:t>中美关系进入战略竞争期，2020年又是美国大选之年，选举政治将使本已十分复杂的两国关系不确定性明显增大。</w:t>
      </w:r>
    </w:p>
    <w:p w:rsidR="009D645F" w:rsidRPr="009D645F" w:rsidRDefault="009D645F" w:rsidP="003F47F4">
      <w:pPr>
        <w:widowControl/>
        <w:spacing w:line="480" w:lineRule="atLeast"/>
        <w:ind w:firstLine="540"/>
        <w:jc w:val="left"/>
        <w:rPr>
          <w:rFonts w:ascii="仿宋" w:eastAsia="仿宋" w:hAnsi="仿宋" w:cs="宋体"/>
          <w:color w:val="000000"/>
          <w:kern w:val="0"/>
          <w:sz w:val="24"/>
          <w:szCs w:val="24"/>
        </w:rPr>
      </w:pPr>
      <w:r w:rsidRPr="009D645F">
        <w:rPr>
          <w:rFonts w:ascii="仿宋" w:eastAsia="仿宋" w:hAnsi="仿宋" w:cs="宋体"/>
          <w:color w:val="000000"/>
          <w:kern w:val="0"/>
          <w:sz w:val="24"/>
          <w:szCs w:val="24"/>
        </w:rPr>
        <w:t>美俄围绕战略空间的“挤压”与“反挤压”在乌克兰、叙利亚、伊朗等问题上矛盾加深，对欧俄合作的“北溪-2”天然气管道项目以及俄土“土耳其流”项目实施“域外制裁”。美俄博弈日趋尖锐，不排除发生局部冲突的可能。</w:t>
      </w:r>
    </w:p>
    <w:p w:rsidR="009D645F" w:rsidRPr="009D645F" w:rsidRDefault="009D645F" w:rsidP="003F47F4">
      <w:pPr>
        <w:widowControl/>
        <w:spacing w:line="480" w:lineRule="atLeast"/>
        <w:ind w:firstLine="540"/>
        <w:jc w:val="left"/>
        <w:rPr>
          <w:rFonts w:ascii="仿宋" w:eastAsia="仿宋" w:hAnsi="仿宋" w:cs="宋体"/>
          <w:color w:val="000000"/>
          <w:kern w:val="0"/>
          <w:sz w:val="24"/>
          <w:szCs w:val="24"/>
        </w:rPr>
      </w:pPr>
      <w:r w:rsidRPr="009D645F">
        <w:rPr>
          <w:rFonts w:ascii="仿宋" w:eastAsia="仿宋" w:hAnsi="仿宋" w:cs="宋体"/>
          <w:color w:val="000000"/>
          <w:kern w:val="0"/>
          <w:sz w:val="24"/>
          <w:szCs w:val="24"/>
        </w:rPr>
        <w:t>美国2019年退出《中导条约》并恢复陆基中程导弹研发试验，宣布在欧洲和亚太重新部署此类导弹;同时，美国声称将退出《武器贸易条约》、美俄《开放天空条约》，并可能永不批准《全面禁止核试验条约》，核武现代化、小型化步伐加快，大国核武竞赛或卷土重来。</w:t>
      </w:r>
    </w:p>
    <w:p w:rsidR="009D645F" w:rsidRPr="009D645F" w:rsidRDefault="009D645F" w:rsidP="003F47F4">
      <w:pPr>
        <w:widowControl/>
        <w:spacing w:line="480" w:lineRule="atLeast"/>
        <w:ind w:firstLine="540"/>
        <w:jc w:val="left"/>
        <w:rPr>
          <w:rFonts w:ascii="仿宋" w:eastAsia="仿宋" w:hAnsi="仿宋" w:cs="宋体"/>
          <w:color w:val="000000"/>
          <w:kern w:val="0"/>
          <w:sz w:val="24"/>
          <w:szCs w:val="24"/>
        </w:rPr>
      </w:pPr>
      <w:r w:rsidRPr="009D645F">
        <w:rPr>
          <w:rFonts w:ascii="仿宋" w:eastAsia="仿宋" w:hAnsi="仿宋" w:cs="宋体"/>
          <w:color w:val="000000"/>
          <w:kern w:val="0"/>
          <w:sz w:val="24"/>
          <w:szCs w:val="24"/>
        </w:rPr>
        <w:t>在中东地区，美伊险些触发军事冲突，矛盾激化难以避免，下步走向将对地区局势产生决定性影响。巴以冲突围绕耶路撒冷地位和联合国“以土地换和平”原则受到冲击，再趋激烈。</w:t>
      </w:r>
    </w:p>
    <w:p w:rsidR="009D645F" w:rsidRPr="009D645F" w:rsidRDefault="009D645F" w:rsidP="003F47F4">
      <w:pPr>
        <w:widowControl/>
        <w:spacing w:line="480" w:lineRule="atLeast"/>
        <w:ind w:firstLine="540"/>
        <w:jc w:val="left"/>
        <w:rPr>
          <w:rFonts w:ascii="仿宋" w:eastAsia="仿宋" w:hAnsi="仿宋" w:cs="宋体"/>
          <w:color w:val="000000"/>
          <w:kern w:val="0"/>
          <w:sz w:val="24"/>
          <w:szCs w:val="24"/>
        </w:rPr>
      </w:pPr>
      <w:r w:rsidRPr="003F47F4">
        <w:rPr>
          <w:rFonts w:ascii="仿宋" w:eastAsia="仿宋" w:hAnsi="仿宋" w:cs="宋体"/>
          <w:b/>
          <w:color w:val="000000"/>
          <w:kern w:val="0"/>
          <w:sz w:val="24"/>
          <w:szCs w:val="24"/>
        </w:rPr>
        <w:t>四是全球新科技革命继续加速，大国在高科技领域加大投入，影响人类经济活动、生活方式，乃至国家竞争模式。</w:t>
      </w:r>
      <w:r w:rsidRPr="009D645F">
        <w:rPr>
          <w:rFonts w:ascii="仿宋" w:eastAsia="仿宋" w:hAnsi="仿宋" w:cs="宋体"/>
          <w:color w:val="000000"/>
          <w:kern w:val="0"/>
          <w:sz w:val="24"/>
          <w:szCs w:val="24"/>
        </w:rPr>
        <w:t>新工业革命方兴未艾，多种重大颠覆性技术涌现，科技成果转化明显加快，产业组织形式和产业链条更具垄断性。主要国家加大新技术投资研发，科技能力成为衡量一国综合实力的重要指标。科技封锁和钳制被美国作为大国竞争的重要手段，直接影响大国关系和世界经济创新发展。</w:t>
      </w:r>
    </w:p>
    <w:p w:rsidR="009D645F" w:rsidRPr="009D645F" w:rsidRDefault="009D645F" w:rsidP="003F47F4">
      <w:pPr>
        <w:widowControl/>
        <w:spacing w:line="480" w:lineRule="atLeast"/>
        <w:ind w:firstLine="540"/>
        <w:jc w:val="left"/>
        <w:rPr>
          <w:rFonts w:ascii="仿宋" w:eastAsia="仿宋" w:hAnsi="仿宋" w:cs="宋体"/>
          <w:color w:val="000000"/>
          <w:kern w:val="0"/>
          <w:sz w:val="24"/>
          <w:szCs w:val="24"/>
        </w:rPr>
      </w:pPr>
      <w:r w:rsidRPr="009D645F">
        <w:rPr>
          <w:rFonts w:ascii="仿宋" w:eastAsia="仿宋" w:hAnsi="仿宋" w:cs="宋体"/>
          <w:color w:val="000000"/>
          <w:kern w:val="0"/>
          <w:sz w:val="24"/>
          <w:szCs w:val="24"/>
        </w:rPr>
        <w:t>新全球化时代技术革命重要性凸显，科技能力成为衡量国家综合实力的重要指标之一。2020年美国可能继续搞对华科技“脱钩”，但中国既有全球生产链组成部分的技术积累，又有后发优势，因此科技发展势头不可阻挡，而且还有可能在部分领域取得突破。</w:t>
      </w:r>
    </w:p>
    <w:p w:rsidR="009D645F" w:rsidRPr="009D645F" w:rsidRDefault="009D645F" w:rsidP="003F47F4">
      <w:pPr>
        <w:widowControl/>
        <w:spacing w:line="480" w:lineRule="atLeast"/>
        <w:ind w:firstLine="540"/>
        <w:jc w:val="left"/>
        <w:rPr>
          <w:rFonts w:ascii="仿宋" w:eastAsia="仿宋" w:hAnsi="仿宋" w:cs="宋体"/>
          <w:color w:val="000000"/>
          <w:kern w:val="0"/>
          <w:sz w:val="24"/>
          <w:szCs w:val="24"/>
        </w:rPr>
      </w:pPr>
      <w:r w:rsidRPr="009D645F">
        <w:rPr>
          <w:rFonts w:ascii="仿宋" w:eastAsia="仿宋" w:hAnsi="仿宋" w:cs="宋体"/>
          <w:color w:val="000000"/>
          <w:kern w:val="0"/>
          <w:sz w:val="24"/>
          <w:szCs w:val="24"/>
        </w:rPr>
        <w:t>技术革命对世界经济的推动或破坏都将随着许多先进技术集中突破和相互结合加倍放大，亟需制定能为各方普遍接受的新规则、新体系。加强网络管理和协调以防止网络成为新的战争空间;加强国际社会合作应对传染病等非传统安全威胁;建立国际合作共识以防止外层空间军事化和武器化;面对美国“退群”如何在《巴黎协定》基础上巩固应对气候变化的国际合作，无一不是国际社会面临的重大挑战。</w:t>
      </w:r>
    </w:p>
    <w:p w:rsidR="009D645F" w:rsidRPr="009D645F" w:rsidRDefault="009D645F" w:rsidP="009D645F">
      <w:pPr>
        <w:widowControl/>
        <w:spacing w:line="480" w:lineRule="atLeast"/>
        <w:ind w:firstLine="540"/>
        <w:jc w:val="left"/>
        <w:rPr>
          <w:rFonts w:ascii="仿宋" w:eastAsia="仿宋" w:hAnsi="仿宋" w:cs="宋体"/>
          <w:color w:val="000000"/>
          <w:kern w:val="0"/>
          <w:sz w:val="24"/>
          <w:szCs w:val="24"/>
        </w:rPr>
      </w:pPr>
      <w:r w:rsidRPr="009D645F">
        <w:rPr>
          <w:rFonts w:ascii="仿宋" w:eastAsia="仿宋" w:hAnsi="仿宋" w:cs="宋体"/>
          <w:color w:val="000000"/>
          <w:kern w:val="0"/>
          <w:sz w:val="24"/>
          <w:szCs w:val="24"/>
        </w:rPr>
        <w:t>总之，2020年处于国际政治经济形势“百年未有之大变局”的前期，大变是常态。我们对“大变局”所蕴含的危险与机遇都要有充分的思想准备，对变化的世界和日益发</w:t>
      </w:r>
      <w:r w:rsidRPr="009D645F">
        <w:rPr>
          <w:rFonts w:ascii="仿宋" w:eastAsia="仿宋" w:hAnsi="仿宋" w:cs="宋体"/>
          <w:color w:val="000000"/>
          <w:kern w:val="0"/>
          <w:sz w:val="24"/>
          <w:szCs w:val="24"/>
        </w:rPr>
        <w:lastRenderedPageBreak/>
        <w:t>展的中国要有清醒的再认识，坚持契合中国实际、符合世界潮流的发展战略和对外战略，坚持改革开放和经济发展的大方向，积极推动创新发展、开放发展、包容发展，为实现中华民族的伟大复兴持之以恒的做出努力。(作者是外交部前副部长、中国人民大学重阳金融研究院高级研究员、全球治理研究中心主任)</w:t>
      </w:r>
    </w:p>
    <w:p w:rsidR="009D645F" w:rsidRDefault="009D645F" w:rsidP="009D645F">
      <w:pPr>
        <w:pStyle w:val="a3"/>
        <w:widowControl/>
        <w:shd w:val="clear" w:color="auto" w:fill="FFFFFF"/>
        <w:spacing w:line="500" w:lineRule="exact"/>
        <w:ind w:firstLineChars="200" w:firstLine="480"/>
        <w:jc w:val="left"/>
        <w:rPr>
          <w:rFonts w:ascii="仿宋" w:eastAsia="仿宋" w:hAnsi="仿宋" w:cs="宋体"/>
          <w:color w:val="000000"/>
          <w:kern w:val="0"/>
        </w:rPr>
      </w:pPr>
    </w:p>
    <w:p w:rsidR="00E827DA" w:rsidRDefault="00E827DA" w:rsidP="00150B6E">
      <w:pPr>
        <w:pStyle w:val="a3"/>
        <w:widowControl/>
        <w:shd w:val="clear" w:color="auto" w:fill="FFFFFF"/>
        <w:spacing w:line="500" w:lineRule="exact"/>
        <w:ind w:firstLineChars="2500" w:firstLine="6000"/>
        <w:jc w:val="left"/>
        <w:rPr>
          <w:rFonts w:ascii="仿宋" w:eastAsia="仿宋" w:hAnsi="仿宋" w:cs="宋体"/>
          <w:color w:val="000000"/>
          <w:kern w:val="0"/>
        </w:rPr>
      </w:pPr>
      <w:r>
        <w:rPr>
          <w:rFonts w:ascii="仿宋" w:eastAsia="仿宋" w:hAnsi="仿宋" w:cs="宋体" w:hint="eastAsia"/>
          <w:color w:val="000000"/>
          <w:kern w:val="0"/>
        </w:rPr>
        <w:t>（推送人：张润平）</w:t>
      </w:r>
    </w:p>
    <w:p w:rsidR="005E7D07" w:rsidRDefault="005E7D07" w:rsidP="009D645F">
      <w:pPr>
        <w:pStyle w:val="a3"/>
        <w:widowControl/>
        <w:shd w:val="clear" w:color="auto" w:fill="FFFFFF"/>
        <w:spacing w:line="500" w:lineRule="exact"/>
        <w:ind w:firstLineChars="200" w:firstLine="480"/>
        <w:jc w:val="left"/>
        <w:rPr>
          <w:rFonts w:ascii="仿宋" w:eastAsia="仿宋" w:hAnsi="仿宋" w:cs="宋体"/>
          <w:color w:val="000000"/>
          <w:kern w:val="0"/>
        </w:rPr>
      </w:pPr>
    </w:p>
    <w:p w:rsidR="00E827DA" w:rsidRDefault="005E7D07" w:rsidP="005E7D07">
      <w:pPr>
        <w:pStyle w:val="a3"/>
        <w:widowControl/>
        <w:shd w:val="clear" w:color="auto" w:fill="FFFFFF"/>
        <w:spacing w:line="360" w:lineRule="auto"/>
        <w:jc w:val="center"/>
        <w:rPr>
          <w:rFonts w:ascii="仿宋" w:eastAsia="仿宋" w:hAnsi="仿宋" w:cs="宋体"/>
          <w:color w:val="000000"/>
          <w:kern w:val="0"/>
        </w:rPr>
      </w:pPr>
      <w:r>
        <w:rPr>
          <w:rFonts w:ascii="仿宋" w:eastAsia="仿宋" w:hAnsi="仿宋" w:cs="宋体" w:hint="eastAsia"/>
          <w:noProof/>
          <w:color w:val="000000"/>
          <w:kern w:val="0"/>
        </w:rPr>
        <w:drawing>
          <wp:inline distT="0" distB="0" distL="0" distR="0">
            <wp:extent cx="5274000" cy="2959200"/>
            <wp:effectExtent l="0" t="0" r="317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形势分析图.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274000" cy="2959200"/>
                    </a:xfrm>
                    <a:prstGeom prst="rect">
                      <a:avLst/>
                    </a:prstGeom>
                  </pic:spPr>
                </pic:pic>
              </a:graphicData>
            </a:graphic>
          </wp:inline>
        </w:drawing>
      </w:r>
    </w:p>
    <w:p w:rsidR="00E827DA" w:rsidRDefault="00E827DA" w:rsidP="009D645F">
      <w:pPr>
        <w:pStyle w:val="a3"/>
        <w:widowControl/>
        <w:shd w:val="clear" w:color="auto" w:fill="FFFFFF"/>
        <w:spacing w:line="500" w:lineRule="exact"/>
        <w:ind w:firstLineChars="200" w:firstLine="480"/>
        <w:jc w:val="left"/>
        <w:rPr>
          <w:rFonts w:ascii="仿宋" w:eastAsia="仿宋" w:hAnsi="仿宋" w:cs="宋体"/>
          <w:color w:val="000000"/>
          <w:kern w:val="0"/>
        </w:rPr>
      </w:pPr>
    </w:p>
    <w:p w:rsidR="005E7D07" w:rsidRDefault="005E7D07" w:rsidP="009D645F">
      <w:pPr>
        <w:pStyle w:val="a3"/>
        <w:widowControl/>
        <w:shd w:val="clear" w:color="auto" w:fill="FFFFFF"/>
        <w:spacing w:line="500" w:lineRule="exact"/>
        <w:ind w:firstLineChars="200" w:firstLine="480"/>
        <w:jc w:val="left"/>
        <w:rPr>
          <w:rFonts w:ascii="仿宋" w:eastAsia="仿宋" w:hAnsi="仿宋" w:cs="宋体"/>
          <w:color w:val="000000"/>
          <w:kern w:val="0"/>
        </w:rPr>
        <w:sectPr w:rsidR="005E7D07" w:rsidSect="005E7D07">
          <w:headerReference w:type="default" r:id="rId15"/>
          <w:pgSz w:w="11906" w:h="16838" w:code="9"/>
          <w:pgMar w:top="1418" w:right="1418" w:bottom="1418" w:left="1418" w:header="851" w:footer="992" w:gutter="0"/>
          <w:cols w:space="425"/>
          <w:docGrid w:type="linesAndChars" w:linePitch="312"/>
        </w:sectPr>
      </w:pPr>
    </w:p>
    <w:p w:rsidR="00AD0B0F" w:rsidRPr="00FF2888" w:rsidRDefault="00AD0B0F" w:rsidP="00AD0B0F">
      <w:pPr>
        <w:pStyle w:val="3"/>
        <w:spacing w:before="0" w:after="0" w:line="500" w:lineRule="exact"/>
        <w:jc w:val="center"/>
        <w:textAlignment w:val="baseline"/>
        <w:rPr>
          <w:rFonts w:ascii="黑体" w:eastAsia="黑体" w:hAnsi="黑体" w:cstheme="majorBidi"/>
          <w:kern w:val="0"/>
          <w:szCs w:val="28"/>
          <w:lang w:val="zh-CN"/>
        </w:rPr>
      </w:pPr>
      <w:bookmarkStart w:id="2" w:name="_Toc37258219"/>
      <w:r w:rsidRPr="00FF2888">
        <w:rPr>
          <w:rFonts w:ascii="黑体" w:eastAsia="黑体" w:hAnsi="黑体" w:cstheme="majorBidi" w:hint="eastAsia"/>
          <w:kern w:val="0"/>
          <w:szCs w:val="28"/>
          <w:lang w:val="zh-CN"/>
        </w:rPr>
        <w:lastRenderedPageBreak/>
        <w:t>逆境中，企业必须做出五个变革</w:t>
      </w:r>
      <w:bookmarkEnd w:id="2"/>
    </w:p>
    <w:p w:rsidR="00AD0B0F" w:rsidRDefault="00AD0B0F" w:rsidP="00AD0B0F">
      <w:pPr>
        <w:pStyle w:val="a3"/>
        <w:widowControl/>
        <w:shd w:val="clear" w:color="auto" w:fill="FFFFFF"/>
        <w:spacing w:line="500" w:lineRule="exact"/>
        <w:jc w:val="left"/>
        <w:rPr>
          <w:rFonts w:ascii="仿宋" w:eastAsia="仿宋" w:hAnsi="仿宋" w:cs="宋体"/>
          <w:color w:val="000000"/>
          <w:kern w:val="0"/>
        </w:rPr>
      </w:pPr>
    </w:p>
    <w:p w:rsidR="00AD0B0F" w:rsidRPr="00AD0B0F" w:rsidRDefault="00AD0B0F" w:rsidP="00AD0B0F">
      <w:pPr>
        <w:pStyle w:val="a3"/>
        <w:widowControl/>
        <w:shd w:val="clear" w:color="auto" w:fill="FFFFFF"/>
        <w:spacing w:line="500" w:lineRule="exact"/>
        <w:jc w:val="left"/>
        <w:rPr>
          <w:rFonts w:ascii="仿宋" w:eastAsia="仿宋" w:hAnsi="仿宋" w:cs="宋体"/>
          <w:color w:val="000000"/>
          <w:kern w:val="0"/>
        </w:rPr>
      </w:pPr>
      <w:r w:rsidRPr="00AD0B0F">
        <w:rPr>
          <w:rFonts w:ascii="仿宋" w:eastAsia="仿宋" w:hAnsi="仿宋" w:cs="宋体" w:hint="eastAsia"/>
          <w:color w:val="000000"/>
          <w:kern w:val="0"/>
        </w:rPr>
        <w:t>文/陈春华</w:t>
      </w:r>
    </w:p>
    <w:p w:rsidR="00AD0B0F" w:rsidRPr="00AD0B0F" w:rsidRDefault="00AD0B0F" w:rsidP="00AD0B0F">
      <w:pPr>
        <w:pStyle w:val="a3"/>
        <w:widowControl/>
        <w:shd w:val="clear" w:color="auto" w:fill="FFFFFF"/>
        <w:spacing w:line="500" w:lineRule="exact"/>
        <w:jc w:val="left"/>
        <w:rPr>
          <w:rFonts w:ascii="仿宋" w:eastAsia="仿宋" w:hAnsi="仿宋" w:cs="宋体"/>
          <w:b/>
          <w:color w:val="000000"/>
          <w:kern w:val="0"/>
          <w:u w:val="single"/>
        </w:rPr>
      </w:pPr>
      <w:r w:rsidRPr="00AD0B0F">
        <w:rPr>
          <w:rFonts w:ascii="仿宋" w:eastAsia="仿宋" w:hAnsi="仿宋" w:cs="宋体" w:hint="eastAsia"/>
          <w:b/>
          <w:color w:val="000000"/>
          <w:kern w:val="0"/>
          <w:u w:val="single"/>
        </w:rPr>
        <w:t xml:space="preserve">关键词：数字化变革 共生价值 智能协同 </w:t>
      </w:r>
      <w:proofErr w:type="gramStart"/>
      <w:r w:rsidRPr="00AD0B0F">
        <w:rPr>
          <w:rFonts w:ascii="仿宋" w:eastAsia="仿宋" w:hAnsi="仿宋" w:cs="宋体" w:hint="eastAsia"/>
          <w:b/>
          <w:color w:val="000000"/>
          <w:kern w:val="0"/>
          <w:u w:val="single"/>
        </w:rPr>
        <w:t>私域流量</w:t>
      </w:r>
      <w:proofErr w:type="gramEnd"/>
      <w:r w:rsidRPr="00AD0B0F">
        <w:rPr>
          <w:rFonts w:ascii="仿宋" w:eastAsia="仿宋" w:hAnsi="仿宋" w:cs="宋体" w:hint="eastAsia"/>
          <w:b/>
          <w:color w:val="000000"/>
          <w:kern w:val="0"/>
          <w:u w:val="single"/>
        </w:rPr>
        <w:t xml:space="preserve"> 新冠肺炎                         </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t>对于任何人来说，环境都是双</w:t>
      </w:r>
      <w:proofErr w:type="gramStart"/>
      <w:r w:rsidRPr="00AD0B0F">
        <w:rPr>
          <w:rFonts w:ascii="仿宋" w:eastAsia="仿宋" w:hAnsi="仿宋" w:cs="宋体" w:hint="eastAsia"/>
          <w:color w:val="000000"/>
          <w:kern w:val="0"/>
        </w:rPr>
        <w:t>刃</w:t>
      </w:r>
      <w:proofErr w:type="gramEnd"/>
      <w:r w:rsidRPr="00AD0B0F">
        <w:rPr>
          <w:rFonts w:ascii="仿宋" w:eastAsia="仿宋" w:hAnsi="仿宋" w:cs="宋体" w:hint="eastAsia"/>
          <w:color w:val="000000"/>
          <w:kern w:val="0"/>
        </w:rPr>
        <w:t>剑，从客观角度说，此次新冠肺炎导致的疫情的确是巨大的危机，但是可以看到，危机使得市场格局重新被界定。如果企业管理者真正感受到危机带来的冲击，去认知危机并</w:t>
      </w:r>
      <w:proofErr w:type="gramStart"/>
      <w:r w:rsidRPr="00AD0B0F">
        <w:rPr>
          <w:rFonts w:ascii="仿宋" w:eastAsia="仿宋" w:hAnsi="仿宋" w:cs="宋体" w:hint="eastAsia"/>
          <w:color w:val="000000"/>
          <w:kern w:val="0"/>
        </w:rPr>
        <w:t>作出</w:t>
      </w:r>
      <w:proofErr w:type="gramEnd"/>
      <w:r w:rsidRPr="00AD0B0F">
        <w:rPr>
          <w:rFonts w:ascii="仿宋" w:eastAsia="仿宋" w:hAnsi="仿宋" w:cs="宋体" w:hint="eastAsia"/>
          <w:color w:val="000000"/>
          <w:kern w:val="0"/>
        </w:rPr>
        <w:t>彻底的改变，那么这种改变对企业来说可能并不都是坏事。</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t>这次疫情对每个人、每个企业乃至整个国家都是一次考验，不仅仅是考验响应速度，还要考验整体协作能力，内在免疫力，以及摆脱危机的同时能否平衡发展的能力。而经此疫情所产生的危机，也一定是一个加速淘汰和加速升级的过程，那些能够自我升级，提升“免疫力”的企业，将会成为强者。</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t>如何在疫情带来的危机中自我变革升级?企业需要在五个方面做出变革。</w:t>
      </w:r>
    </w:p>
    <w:p w:rsidR="00AD0B0F" w:rsidRPr="00AD0B0F" w:rsidRDefault="00AD0B0F" w:rsidP="00AD0B0F">
      <w:pPr>
        <w:pStyle w:val="a3"/>
        <w:widowControl/>
        <w:shd w:val="clear" w:color="auto" w:fill="FFFFFF"/>
        <w:spacing w:line="500" w:lineRule="exact"/>
        <w:jc w:val="left"/>
        <w:rPr>
          <w:rFonts w:ascii="仿宋" w:eastAsia="仿宋" w:hAnsi="仿宋" w:cs="宋体"/>
          <w:b/>
          <w:color w:val="000000"/>
          <w:kern w:val="0"/>
        </w:rPr>
      </w:pPr>
      <w:r w:rsidRPr="00AD0B0F">
        <w:rPr>
          <w:rFonts w:ascii="仿宋" w:eastAsia="仿宋" w:hAnsi="仿宋" w:cs="宋体" w:hint="eastAsia"/>
          <w:b/>
          <w:color w:val="000000"/>
          <w:kern w:val="0"/>
        </w:rPr>
        <w:t>数字化变革：拥有数字化能力</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t>这次疫情，让很多人真切地感受到在线模式的价值。在这个不断延长的春节假期中，人们大多数情况下是在线获得信息，进行沟通交流，解决生活问题，甚至调整情绪与心情。而在整个疫情防控过程中，大数据与人工智能也发挥着巨大的作用。</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proofErr w:type="gramStart"/>
      <w:r w:rsidRPr="00AD0B0F">
        <w:rPr>
          <w:rFonts w:ascii="仿宋" w:eastAsia="仿宋" w:hAnsi="仿宋" w:cs="宋体" w:hint="eastAsia"/>
          <w:color w:val="000000"/>
          <w:kern w:val="0"/>
        </w:rPr>
        <w:t>腾讯联合微医</w:t>
      </w:r>
      <w:proofErr w:type="gramEnd"/>
      <w:r w:rsidRPr="00AD0B0F">
        <w:rPr>
          <w:rFonts w:ascii="仿宋" w:eastAsia="仿宋" w:hAnsi="仿宋" w:cs="宋体" w:hint="eastAsia"/>
          <w:color w:val="000000"/>
          <w:kern w:val="0"/>
        </w:rPr>
        <w:t>、好大夫在线、企鹅杏仁、</w:t>
      </w:r>
      <w:proofErr w:type="gramStart"/>
      <w:r w:rsidRPr="00AD0B0F">
        <w:rPr>
          <w:rFonts w:ascii="仿宋" w:eastAsia="仿宋" w:hAnsi="仿宋" w:cs="宋体" w:hint="eastAsia"/>
          <w:color w:val="000000"/>
          <w:kern w:val="0"/>
        </w:rPr>
        <w:t>医</w:t>
      </w:r>
      <w:proofErr w:type="gramEnd"/>
      <w:r w:rsidRPr="00AD0B0F">
        <w:rPr>
          <w:rFonts w:ascii="仿宋" w:eastAsia="仿宋" w:hAnsi="仿宋" w:cs="宋体" w:hint="eastAsia"/>
          <w:color w:val="000000"/>
          <w:kern w:val="0"/>
        </w:rPr>
        <w:t>联等互联网医疗服务平台，迅速上线疑似症状在线问诊小程序，引导出现轻微疑似症状的人先进行线上咨询，快速简单判断病情，避免在去医院就医过程中感染的风险，提升医疗资源利用效率。AI算法使新冠病毒RNA分析时间从55分钟缩短到27秒，百度智能外呼平台用语音机器人代替人工，帮助政府、基层社区快速完成居民排查。</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t>企业微信、钉钉等在线开放工作平台，让千千万万的员工能够顺利在家办公。当人们都在居家隔离，取消各种线下活动的时候，拥有线上平台的企业完善产品功能，开放共享服务，为用户带来便利；一些不具备线上平台、但具有数字化能力的企业，也迅速与平台对接；然而没有数字化能力的企业，在这段时间里，则完全束手无措。</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t>在此次疫情之前，如果数字化转型对于很多企业来说还只是一个口号，那么我希望经此疫情之后，企业能成为真正拥有数字化能力的公司。</w:t>
      </w:r>
    </w:p>
    <w:p w:rsidR="00AD0B0F" w:rsidRPr="00AD0B0F" w:rsidRDefault="00AD0B0F" w:rsidP="00AD0B0F">
      <w:pPr>
        <w:pStyle w:val="a3"/>
        <w:widowControl/>
        <w:shd w:val="clear" w:color="auto" w:fill="FFFFFF"/>
        <w:spacing w:line="500" w:lineRule="exact"/>
        <w:jc w:val="left"/>
        <w:rPr>
          <w:rFonts w:ascii="仿宋" w:eastAsia="仿宋" w:hAnsi="仿宋" w:cs="宋体"/>
          <w:b/>
          <w:color w:val="000000"/>
          <w:kern w:val="0"/>
        </w:rPr>
      </w:pPr>
      <w:r w:rsidRPr="00AD0B0F">
        <w:rPr>
          <w:rFonts w:ascii="仿宋" w:eastAsia="仿宋" w:hAnsi="仿宋" w:cs="宋体" w:hint="eastAsia"/>
          <w:b/>
          <w:color w:val="000000"/>
          <w:kern w:val="0"/>
        </w:rPr>
        <w:lastRenderedPageBreak/>
        <w:t>发展模式变革：共生价值成长</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t>虽然互联网技术的普及让大部分中国企业都已经意识到了发展模式的改变，但是他们依然习惯于原有的模式，并未做彻底变革。企业固有的发展模式是在线性、可连续性的条件下展开的，所以大部分企业习惯于按照行业经验、环境预测以及自有的核心优势来发展，由此形成在意规模增长、在意扩张、在意竞争的习惯，也习惯性地认为扩大投资才能获得规模增长。</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t>但是，如今企业发展的环境变了，我们所处的环境是非线性的非连续性的，会出现断点，不确定性、不可预测、复杂性才是基本特征。在这样的环境下，发展模式不再是规模扩张，也不再是行业成员之间的竞争，企业甚至不知道对手是谁，扩大投资也不一定能直接获得规模增长。</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t>在如今的技术环境下，企业发展模式要从竞争模式转向共生模式，要从规模增长转为价值增长，要用创新驱动增长而不是投资驱动增长。在一个不确定的环境下，企业需要有</w:t>
      </w:r>
      <w:proofErr w:type="gramStart"/>
      <w:r w:rsidRPr="00AD0B0F">
        <w:rPr>
          <w:rFonts w:ascii="仿宋" w:eastAsia="仿宋" w:hAnsi="仿宋" w:cs="宋体" w:hint="eastAsia"/>
          <w:color w:val="000000"/>
          <w:kern w:val="0"/>
        </w:rPr>
        <w:t>双业务</w:t>
      </w:r>
      <w:proofErr w:type="gramEnd"/>
      <w:r w:rsidRPr="00AD0B0F">
        <w:rPr>
          <w:rFonts w:ascii="仿宋" w:eastAsia="仿宋" w:hAnsi="仿宋" w:cs="宋体" w:hint="eastAsia"/>
          <w:color w:val="000000"/>
          <w:kern w:val="0"/>
        </w:rPr>
        <w:t>模式来与不确定性共处。对于今天的企业而言，核心任务是如何面对不确定性，如何创新价值空间、协同行业内外的合作伙伴，为顾客创造新的价值。在此次疫情中，</w:t>
      </w:r>
      <w:proofErr w:type="gramStart"/>
      <w:r w:rsidRPr="00AD0B0F">
        <w:rPr>
          <w:rFonts w:ascii="仿宋" w:eastAsia="仿宋" w:hAnsi="仿宋" w:cs="宋体" w:hint="eastAsia"/>
          <w:color w:val="000000"/>
          <w:kern w:val="0"/>
        </w:rPr>
        <w:t>盒马鲜生</w:t>
      </w:r>
      <w:proofErr w:type="gramEnd"/>
      <w:r w:rsidRPr="00AD0B0F">
        <w:rPr>
          <w:rFonts w:ascii="仿宋" w:eastAsia="仿宋" w:hAnsi="仿宋" w:cs="宋体" w:hint="eastAsia"/>
          <w:color w:val="000000"/>
          <w:kern w:val="0"/>
        </w:rPr>
        <w:t>招收停业餐饮企业的员工做临时工，这是一个令人感动的举措，更是一个具有共生价值的举措，相信</w:t>
      </w:r>
      <w:proofErr w:type="gramStart"/>
      <w:r w:rsidRPr="00AD0B0F">
        <w:rPr>
          <w:rFonts w:ascii="仿宋" w:eastAsia="仿宋" w:hAnsi="仿宋" w:cs="宋体" w:hint="eastAsia"/>
          <w:color w:val="000000"/>
          <w:kern w:val="0"/>
        </w:rPr>
        <w:t>盒马鲜</w:t>
      </w:r>
      <w:proofErr w:type="gramEnd"/>
      <w:r w:rsidRPr="00AD0B0F">
        <w:rPr>
          <w:rFonts w:ascii="仿宋" w:eastAsia="仿宋" w:hAnsi="仿宋" w:cs="宋体" w:hint="eastAsia"/>
          <w:color w:val="000000"/>
          <w:kern w:val="0"/>
        </w:rPr>
        <w:t>生在这个特殊时期能够获得完全不同的发展路径。</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t>此次疫情用一种特殊的方式，让我们理解不确定性、非连续性以及不可预测性。以往的春节是国人的消费峰值期，但是这个春节，围绕节庆的相关线下消费几乎完全停滞。如果企业还是按照过往的经验，而没有转变业务模式，那么所遭遇的困境就可想而知。</w:t>
      </w:r>
    </w:p>
    <w:p w:rsidR="00AD0B0F" w:rsidRDefault="00AD0B0F" w:rsidP="00AD0B0F">
      <w:pPr>
        <w:pStyle w:val="a3"/>
        <w:widowControl/>
        <w:shd w:val="clear" w:color="auto" w:fill="FFFFFF"/>
        <w:spacing w:line="500" w:lineRule="exact"/>
        <w:jc w:val="left"/>
        <w:rPr>
          <w:rFonts w:ascii="仿宋" w:eastAsia="仿宋" w:hAnsi="仿宋" w:cs="宋体"/>
          <w:b/>
          <w:color w:val="000000"/>
          <w:kern w:val="0"/>
        </w:rPr>
      </w:pPr>
      <w:r w:rsidRPr="00AD0B0F">
        <w:rPr>
          <w:rFonts w:ascii="仿宋" w:eastAsia="仿宋" w:hAnsi="仿宋" w:cs="宋体" w:hint="eastAsia"/>
          <w:b/>
          <w:color w:val="000000"/>
          <w:kern w:val="0"/>
        </w:rPr>
        <w:t>组织管理模式变革：领导优于管理</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t>此次疫情因涉及到每一个人，又在春节假期，具有复杂性、不确定性的特点，应对的难度以及挑战都无法估量，每一个决策、每一个选择都极其困难，这样的危机是一次对于组织管理能力的巨大考验。</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t>管理是让繁复的层级得以维持运营的主要方法，但在一个复杂多变、灵活的网络中，管理可能会成为阻碍的力量，特别是如果只关注流程和权限，而不是面对变化的管理，所带来的负面影响是非常明显的，甚至很多管理者本身成为了解决危机的障碍。这个时候，我们需要借助领导来获得组织的效能。领导是在一定条件下，指引和影响个人或组织，实现某种目标的行动过程。</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lastRenderedPageBreak/>
        <w:t>管理与领导的差异一直是我所关注的话题。关注管理的人，更多的是关注预算与计划，职责划分与权力界限，他们往往更关注指令和流程、控制与问题。而关注领导的人，更多的是关注方向与目标，如何联合组织成员，如何激励和鼓舞人们去实现目标。</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t>经过此次疫情，我们需要反思组织管理上的问题，反思为什么如此缺少具有领导力的管理者，更需要反思为什么这么多管理者只在意管理，在意流程和管控，在意自己的权力，而这些恰恰是无法应对危机的内在原因。</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t>新技术带来的变化，使得不确定性、复杂性和不可预测性成为今后环境的常态，我们需要汲取此次疫情危机中组织管理的教训，变革传统的层级组织模式及封闭、僵化的组织状态，变革管理者画地为牢、管</w:t>
      </w:r>
      <w:proofErr w:type="gramStart"/>
      <w:r w:rsidRPr="00AD0B0F">
        <w:rPr>
          <w:rFonts w:ascii="仿宋" w:eastAsia="仿宋" w:hAnsi="仿宋" w:cs="宋体" w:hint="eastAsia"/>
          <w:color w:val="000000"/>
          <w:kern w:val="0"/>
        </w:rPr>
        <w:t>控为主</w:t>
      </w:r>
      <w:proofErr w:type="gramEnd"/>
      <w:r w:rsidRPr="00AD0B0F">
        <w:rPr>
          <w:rFonts w:ascii="仿宋" w:eastAsia="仿宋" w:hAnsi="仿宋" w:cs="宋体" w:hint="eastAsia"/>
          <w:color w:val="000000"/>
          <w:kern w:val="0"/>
        </w:rPr>
        <w:t>的管理习惯，训练管理者的领导力，真正发挥领导职能，让组织能够应对变化，让组织管理者能够引领和激励组织成员一起面对不确定性，克服障碍，取得更大成长性。只有真正变革传统的组织管理模式，组织才具有面对不确定性的能力。</w:t>
      </w:r>
    </w:p>
    <w:p w:rsidR="00AD0B0F" w:rsidRPr="00AD0B0F" w:rsidRDefault="00AD0B0F" w:rsidP="00AD0B0F">
      <w:pPr>
        <w:pStyle w:val="a3"/>
        <w:widowControl/>
        <w:shd w:val="clear" w:color="auto" w:fill="FFFFFF"/>
        <w:spacing w:line="500" w:lineRule="exact"/>
        <w:jc w:val="left"/>
        <w:rPr>
          <w:rFonts w:ascii="仿宋" w:eastAsia="仿宋" w:hAnsi="仿宋" w:cs="宋体"/>
          <w:b/>
          <w:color w:val="000000"/>
          <w:kern w:val="0"/>
        </w:rPr>
      </w:pPr>
      <w:r w:rsidRPr="00AD0B0F">
        <w:rPr>
          <w:rFonts w:ascii="仿宋" w:eastAsia="仿宋" w:hAnsi="仿宋" w:cs="宋体" w:hint="eastAsia"/>
          <w:b/>
          <w:color w:val="000000"/>
          <w:kern w:val="0"/>
        </w:rPr>
        <w:t>工作方式变革：智能协同</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t>“新开工”模式是为了防控疫情延迟复工而做出的选择，而这也是我建议的新工作模式。</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t>这次疫情以一种极为特殊的方式改变了人们的出行、沟通以及工作行为习惯。就个体而言，人们从开始的不适应，到想办法适应，到现在已经适应了在线、独立、协同的工作模式。就组织而言，我们在疫情防控中看到，具有协同工作平台，价值网络与价值伙伴成员的企业，比如腾讯、阿里巴巴、美的等能够在此次疫情中快速反应，高效行动，不仅仅在疫情防控战中发挥着巨大作用，同时也在调整企业自身的应对措施中占有先机。</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t xml:space="preserve">智能协同是企业在今天需要拥有的工作方式，因为这种新的工作方式，可以让组织成员更加具有创定性造力，让企业动态应对变化，让企业更高效地创造价值。  </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t>智能协同的工作方式使每个个体更加独立，同时让协同的关系更加便捷和高效。在一个网络结构之中，在一个群组之中，每一个工作单元的成员可以灵活便捷地组合，组织成员也可以同时在各种不同的组合之中工作，信息更加透明、对称，</w:t>
      </w:r>
      <w:proofErr w:type="gramStart"/>
      <w:r w:rsidRPr="00AD0B0F">
        <w:rPr>
          <w:rFonts w:ascii="仿宋" w:eastAsia="仿宋" w:hAnsi="仿宋" w:cs="宋体" w:hint="eastAsia"/>
          <w:color w:val="000000"/>
          <w:kern w:val="0"/>
        </w:rPr>
        <w:t>而成员</w:t>
      </w:r>
      <w:proofErr w:type="gramEnd"/>
      <w:r w:rsidRPr="00AD0B0F">
        <w:rPr>
          <w:rFonts w:ascii="仿宋" w:eastAsia="仿宋" w:hAnsi="仿宋" w:cs="宋体" w:hint="eastAsia"/>
          <w:color w:val="000000"/>
          <w:kern w:val="0"/>
        </w:rPr>
        <w:t>之间是围绕</w:t>
      </w:r>
      <w:proofErr w:type="gramStart"/>
      <w:r w:rsidRPr="00AD0B0F">
        <w:rPr>
          <w:rFonts w:ascii="仿宋" w:eastAsia="仿宋" w:hAnsi="仿宋" w:cs="宋体" w:hint="eastAsia"/>
          <w:color w:val="000000"/>
          <w:kern w:val="0"/>
        </w:rPr>
        <w:t>着任务</w:t>
      </w:r>
      <w:proofErr w:type="gramEnd"/>
      <w:r w:rsidRPr="00AD0B0F">
        <w:rPr>
          <w:rFonts w:ascii="仿宋" w:eastAsia="仿宋" w:hAnsi="仿宋" w:cs="宋体" w:hint="eastAsia"/>
          <w:color w:val="000000"/>
          <w:kern w:val="0"/>
        </w:rPr>
        <w:t xml:space="preserve">展开工作的，而不是围绕着权力或流程展开工作。这就要求企业对传统的办公模式进行彻底的变革。  </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lastRenderedPageBreak/>
        <w:t>智能协同工作方式的核心是精简组织结构，让组织成员可以更加贴近顾客和价值伙伴成员，让企业与价值伙伴、顾客之间的边界更好地融合，而由此带来的是企业与价值伙伴更高效的协同合作，改变和重构价值链或价值网。这就要求企业对传统的、内化的组织结构进行彻底的变革。</w:t>
      </w:r>
    </w:p>
    <w:p w:rsidR="00AD0B0F" w:rsidRPr="00AD0B0F" w:rsidRDefault="00AD0B0F" w:rsidP="00AD0B0F">
      <w:pPr>
        <w:pStyle w:val="a3"/>
        <w:widowControl/>
        <w:shd w:val="clear" w:color="auto" w:fill="FFFFFF"/>
        <w:spacing w:line="500" w:lineRule="exact"/>
        <w:jc w:val="left"/>
        <w:rPr>
          <w:rFonts w:ascii="仿宋" w:eastAsia="仿宋" w:hAnsi="仿宋" w:cs="宋体"/>
          <w:b/>
          <w:color w:val="000000"/>
          <w:kern w:val="0"/>
        </w:rPr>
      </w:pPr>
      <w:r w:rsidRPr="00AD0B0F">
        <w:rPr>
          <w:rFonts w:ascii="仿宋" w:eastAsia="仿宋" w:hAnsi="仿宋" w:cs="宋体" w:hint="eastAsia"/>
          <w:b/>
          <w:color w:val="000000"/>
          <w:kern w:val="0"/>
        </w:rPr>
        <w:t>公众沟通模式变革：</w:t>
      </w:r>
      <w:proofErr w:type="gramStart"/>
      <w:r w:rsidRPr="00AD0B0F">
        <w:rPr>
          <w:rFonts w:ascii="仿宋" w:eastAsia="仿宋" w:hAnsi="仿宋" w:cs="宋体" w:hint="eastAsia"/>
          <w:b/>
          <w:color w:val="000000"/>
          <w:kern w:val="0"/>
        </w:rPr>
        <w:t>私域流量</w:t>
      </w:r>
      <w:proofErr w:type="gramEnd"/>
      <w:r w:rsidRPr="00AD0B0F">
        <w:rPr>
          <w:rFonts w:ascii="仿宋" w:eastAsia="仿宋" w:hAnsi="仿宋" w:cs="宋体" w:hint="eastAsia"/>
          <w:b/>
          <w:color w:val="000000"/>
          <w:kern w:val="0"/>
        </w:rPr>
        <w:t>的影响</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t>此次疫情，也许可以让大家理解传播的力量，尤其是“私域流量”的影响力。信息流、</w:t>
      </w:r>
      <w:proofErr w:type="gramStart"/>
      <w:r w:rsidRPr="00AD0B0F">
        <w:rPr>
          <w:rFonts w:ascii="仿宋" w:eastAsia="仿宋" w:hAnsi="仿宋" w:cs="宋体" w:hint="eastAsia"/>
          <w:color w:val="000000"/>
          <w:kern w:val="0"/>
        </w:rPr>
        <w:t>微博等</w:t>
      </w:r>
      <w:proofErr w:type="gramEnd"/>
      <w:r w:rsidRPr="00AD0B0F">
        <w:rPr>
          <w:rFonts w:ascii="仿宋" w:eastAsia="仿宋" w:hAnsi="仿宋" w:cs="宋体" w:hint="eastAsia"/>
          <w:color w:val="000000"/>
          <w:kern w:val="0"/>
        </w:rPr>
        <w:t>平台赋予你的流量曝光就是“公域”,而</w:t>
      </w:r>
      <w:proofErr w:type="gramStart"/>
      <w:r w:rsidRPr="00AD0B0F">
        <w:rPr>
          <w:rFonts w:ascii="仿宋" w:eastAsia="仿宋" w:hAnsi="仿宋" w:cs="宋体" w:hint="eastAsia"/>
          <w:color w:val="000000"/>
          <w:kern w:val="0"/>
        </w:rPr>
        <w:t>微信朋友圈这种</w:t>
      </w:r>
      <w:proofErr w:type="gramEnd"/>
      <w:r w:rsidRPr="00AD0B0F">
        <w:rPr>
          <w:rFonts w:ascii="仿宋" w:eastAsia="仿宋" w:hAnsi="仿宋" w:cs="宋体" w:hint="eastAsia"/>
          <w:color w:val="000000"/>
          <w:kern w:val="0"/>
        </w:rPr>
        <w:t>你可以完全把控流量曝光度的就是“私域”。</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t>在疫情防控期间，大众最想得到的是信息的公开、透明和及时，但事实上各种信息满天飞，很难辨识。在这种情况下，</w:t>
      </w:r>
      <w:proofErr w:type="gramStart"/>
      <w:r w:rsidRPr="00AD0B0F">
        <w:rPr>
          <w:rFonts w:ascii="仿宋" w:eastAsia="仿宋" w:hAnsi="仿宋" w:cs="宋体" w:hint="eastAsia"/>
          <w:color w:val="000000"/>
          <w:kern w:val="0"/>
        </w:rPr>
        <w:t>腾讯及时</w:t>
      </w:r>
      <w:proofErr w:type="gramEnd"/>
      <w:r w:rsidRPr="00AD0B0F">
        <w:rPr>
          <w:rFonts w:ascii="仿宋" w:eastAsia="仿宋" w:hAnsi="仿宋" w:cs="宋体" w:hint="eastAsia"/>
          <w:color w:val="000000"/>
          <w:kern w:val="0"/>
        </w:rPr>
        <w:t>上线“腾讯较真辟谣”小程序，对各类疫情消息、焦点问题、防护措施等进行较真查证、核实辟谣。然而在移动互联时代，人们还是不断在各种“私域”中获取、传播信息。</w:t>
      </w:r>
    </w:p>
    <w:p w:rsidR="00AD0B0F" w:rsidRPr="00AD0B0F" w:rsidRDefault="00150B6E"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Pr>
          <w:rFonts w:ascii="仿宋" w:eastAsia="仿宋" w:hAnsi="仿宋" w:cs="宋体"/>
          <w:noProof/>
          <w:color w:val="000000"/>
          <w:kern w:val="0"/>
        </w:rPr>
        <w:drawing>
          <wp:anchor distT="0" distB="0" distL="114300" distR="114300" simplePos="0" relativeHeight="251702272" behindDoc="0" locked="0" layoutInCell="1" allowOverlap="1" wp14:anchorId="70382941" wp14:editId="3593A5F7">
            <wp:simplePos x="0" y="0"/>
            <wp:positionH relativeFrom="column">
              <wp:posOffset>3133725</wp:posOffset>
            </wp:positionH>
            <wp:positionV relativeFrom="paragraph">
              <wp:posOffset>463550</wp:posOffset>
            </wp:positionV>
            <wp:extent cx="2510155" cy="3599815"/>
            <wp:effectExtent l="0" t="0" r="4445" b="635"/>
            <wp:wrapSquare wrapText="bothSides"/>
            <wp:docPr id="198" name="图片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挑战.jpg"/>
                    <pic:cNvPicPr/>
                  </pic:nvPicPr>
                  <pic:blipFill>
                    <a:blip r:embed="rId16">
                      <a:extLst>
                        <a:ext uri="{28A0092B-C50C-407E-A947-70E740481C1C}">
                          <a14:useLocalDpi xmlns:a14="http://schemas.microsoft.com/office/drawing/2010/main" val="0"/>
                        </a:ext>
                      </a:extLst>
                    </a:blip>
                    <a:stretch>
                      <a:fillRect/>
                    </a:stretch>
                  </pic:blipFill>
                  <pic:spPr>
                    <a:xfrm>
                      <a:off x="0" y="0"/>
                      <a:ext cx="2510155" cy="3599815"/>
                    </a:xfrm>
                    <a:prstGeom prst="rect">
                      <a:avLst/>
                    </a:prstGeom>
                  </pic:spPr>
                </pic:pic>
              </a:graphicData>
            </a:graphic>
            <wp14:sizeRelH relativeFrom="page">
              <wp14:pctWidth>0</wp14:pctWidth>
            </wp14:sizeRelH>
            <wp14:sizeRelV relativeFrom="page">
              <wp14:pctHeight>0</wp14:pctHeight>
            </wp14:sizeRelV>
          </wp:anchor>
        </w:drawing>
      </w:r>
      <w:r w:rsidR="00AD0B0F" w:rsidRPr="00AD0B0F">
        <w:rPr>
          <w:rFonts w:ascii="仿宋" w:eastAsia="仿宋" w:hAnsi="仿宋" w:cs="宋体" w:hint="eastAsia"/>
          <w:color w:val="000000"/>
          <w:kern w:val="0"/>
        </w:rPr>
        <w:t>此次疫情中，信息传播真伪难</w:t>
      </w:r>
      <w:proofErr w:type="gramStart"/>
      <w:r w:rsidR="00AD0B0F" w:rsidRPr="00AD0B0F">
        <w:rPr>
          <w:rFonts w:ascii="仿宋" w:eastAsia="仿宋" w:hAnsi="仿宋" w:cs="宋体" w:hint="eastAsia"/>
          <w:color w:val="000000"/>
          <w:kern w:val="0"/>
        </w:rPr>
        <w:t>辨导致</w:t>
      </w:r>
      <w:proofErr w:type="gramEnd"/>
      <w:r w:rsidR="00AD0B0F" w:rsidRPr="00AD0B0F">
        <w:rPr>
          <w:rFonts w:ascii="仿宋" w:eastAsia="仿宋" w:hAnsi="仿宋" w:cs="宋体" w:hint="eastAsia"/>
          <w:color w:val="000000"/>
          <w:kern w:val="0"/>
        </w:rPr>
        <w:t>慌乱、不安情绪的蔓延，让很多工作无法有效、有序地展开。造成这种现象的原因之一，也许是没有充分认识“私域流量”的影响力。企业需要真正认识到“私域流量”的影响力，转变企业与公众、顾客、社群沟通的方式，升级传播沟通能力，以及对于新的媒介技术、传播技术的理解能力，确保企业跟上大众认知和技术变化的步伐</w:t>
      </w:r>
    </w:p>
    <w:p w:rsid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AD0B0F">
        <w:rPr>
          <w:rFonts w:ascii="仿宋" w:eastAsia="仿宋" w:hAnsi="仿宋" w:cs="宋体" w:hint="eastAsia"/>
          <w:color w:val="000000"/>
          <w:kern w:val="0"/>
        </w:rPr>
        <w:t>那些经历了数次变革、度过各种危机、保持旺盛生命力的企业都有一个共同的重要特征：在危机中确定增长的信心，在危机中彻底自我变革。易卜生说：“真正的强者善于从顺境中找到阴影，从逆境中找到光亮，时时校准自己前进的目标。”愿企业在逆境中找到光亮，变革自我，成为真正的强者。</w:t>
      </w:r>
    </w:p>
    <w:p w:rsidR="00AD0B0F" w:rsidRPr="00AD0B0F" w:rsidRDefault="00AD0B0F" w:rsidP="00AD0B0F">
      <w:pPr>
        <w:pStyle w:val="a3"/>
        <w:widowControl/>
        <w:shd w:val="clear" w:color="auto" w:fill="FFFFFF"/>
        <w:spacing w:line="500" w:lineRule="exact"/>
        <w:ind w:firstLineChars="200" w:firstLine="480"/>
        <w:jc w:val="left"/>
        <w:rPr>
          <w:rFonts w:ascii="仿宋" w:eastAsia="仿宋" w:hAnsi="仿宋" w:cs="宋体"/>
          <w:color w:val="000000"/>
          <w:kern w:val="0"/>
        </w:rPr>
      </w:pPr>
    </w:p>
    <w:p w:rsidR="00C468CD" w:rsidRDefault="00AD0B0F" w:rsidP="00150B6E">
      <w:pPr>
        <w:pStyle w:val="a3"/>
        <w:widowControl/>
        <w:shd w:val="clear" w:color="auto" w:fill="FFFFFF"/>
        <w:spacing w:line="500" w:lineRule="exact"/>
        <w:ind w:firstLineChars="2500" w:firstLine="6000"/>
        <w:jc w:val="left"/>
        <w:rPr>
          <w:rFonts w:ascii="仿宋" w:eastAsia="仿宋" w:hAnsi="仿宋" w:cs="宋体"/>
          <w:color w:val="000000"/>
          <w:kern w:val="0"/>
        </w:rPr>
        <w:sectPr w:rsidR="00C468CD" w:rsidSect="005E7D07">
          <w:headerReference w:type="default" r:id="rId17"/>
          <w:pgSz w:w="11906" w:h="16838" w:code="9"/>
          <w:pgMar w:top="1418" w:right="1418" w:bottom="1418" w:left="1418" w:header="851" w:footer="992" w:gutter="0"/>
          <w:cols w:space="425"/>
          <w:docGrid w:type="linesAndChars" w:linePitch="312"/>
        </w:sectPr>
      </w:pPr>
      <w:r>
        <w:rPr>
          <w:rFonts w:ascii="仿宋" w:eastAsia="仿宋" w:hAnsi="仿宋" w:cs="宋体" w:hint="eastAsia"/>
          <w:color w:val="000000"/>
          <w:kern w:val="0"/>
        </w:rPr>
        <w:t>（推送人：张润平）</w:t>
      </w:r>
    </w:p>
    <w:p w:rsidR="00B820C4" w:rsidRPr="00FF2888" w:rsidRDefault="00B820C4" w:rsidP="00B820C4">
      <w:pPr>
        <w:pStyle w:val="3"/>
        <w:spacing w:before="0" w:after="0" w:line="500" w:lineRule="exact"/>
        <w:jc w:val="center"/>
        <w:textAlignment w:val="baseline"/>
        <w:rPr>
          <w:rFonts w:ascii="黑体" w:eastAsia="黑体" w:hAnsi="黑体" w:cstheme="majorBidi"/>
          <w:kern w:val="0"/>
          <w:szCs w:val="28"/>
          <w:lang w:val="zh-CN"/>
        </w:rPr>
      </w:pPr>
      <w:bookmarkStart w:id="3" w:name="_Toc37258220"/>
      <w:r w:rsidRPr="00FF2888">
        <w:rPr>
          <w:rFonts w:ascii="黑体" w:eastAsia="黑体" w:hAnsi="黑体" w:cstheme="majorBidi" w:hint="eastAsia"/>
          <w:kern w:val="0"/>
          <w:szCs w:val="28"/>
          <w:lang w:val="zh-CN"/>
        </w:rPr>
        <w:lastRenderedPageBreak/>
        <w:t>面对“大考”领导干部要做好“戒”“定”“慧”</w:t>
      </w:r>
      <w:bookmarkEnd w:id="3"/>
    </w:p>
    <w:p w:rsidR="00E827DA" w:rsidRDefault="00E827DA" w:rsidP="00B820C4">
      <w:pPr>
        <w:pStyle w:val="a3"/>
        <w:widowControl/>
        <w:shd w:val="clear" w:color="auto" w:fill="FFFFFF"/>
        <w:spacing w:line="500" w:lineRule="exact"/>
        <w:ind w:firstLineChars="200" w:firstLine="480"/>
        <w:jc w:val="center"/>
        <w:rPr>
          <w:rFonts w:ascii="仿宋" w:eastAsia="仿宋" w:hAnsi="仿宋" w:cs="宋体"/>
          <w:color w:val="000000"/>
          <w:kern w:val="0"/>
        </w:rPr>
      </w:pPr>
    </w:p>
    <w:p w:rsidR="00B820C4" w:rsidRPr="00B820C4" w:rsidRDefault="00B820C4" w:rsidP="00B820C4">
      <w:pPr>
        <w:pStyle w:val="a3"/>
        <w:widowControl/>
        <w:shd w:val="clear" w:color="auto" w:fill="FFFFFF"/>
        <w:spacing w:line="500" w:lineRule="exact"/>
        <w:ind w:firstLineChars="200" w:firstLine="480"/>
        <w:jc w:val="center"/>
        <w:rPr>
          <w:rFonts w:ascii="仿宋" w:eastAsia="仿宋" w:hAnsi="仿宋" w:cs="宋体"/>
          <w:color w:val="000000"/>
          <w:kern w:val="0"/>
        </w:rPr>
      </w:pPr>
      <w:r w:rsidRPr="00B820C4">
        <w:rPr>
          <w:rFonts w:ascii="仿宋" w:eastAsia="仿宋" w:hAnsi="仿宋" w:cs="宋体" w:hint="eastAsia"/>
          <w:color w:val="000000"/>
          <w:kern w:val="0"/>
        </w:rPr>
        <w:t>来源：中国社会科学网</w:t>
      </w:r>
    </w:p>
    <w:p w:rsidR="00B820C4" w:rsidRPr="00B820C4" w:rsidRDefault="00B820C4" w:rsidP="00B820C4">
      <w:pPr>
        <w:pStyle w:val="a3"/>
        <w:widowControl/>
        <w:shd w:val="clear" w:color="auto" w:fill="FFFFFF"/>
        <w:spacing w:line="500" w:lineRule="exact"/>
        <w:ind w:firstLineChars="200" w:firstLine="480"/>
        <w:jc w:val="left"/>
        <w:rPr>
          <w:rFonts w:ascii="仿宋" w:eastAsia="仿宋" w:hAnsi="仿宋" w:cs="宋体"/>
          <w:color w:val="000000"/>
          <w:kern w:val="0"/>
        </w:rPr>
      </w:pPr>
      <w:r w:rsidRPr="00B820C4">
        <w:rPr>
          <w:rFonts w:ascii="仿宋" w:eastAsia="仿宋" w:hAnsi="仿宋" w:cs="宋体" w:hint="eastAsia"/>
          <w:color w:val="000000"/>
          <w:kern w:val="0"/>
        </w:rPr>
        <w:t>当前的新冠肺炎疫情，是新中国成立以来在我国发生的传播速度最快、感染范围最广、防控难度最大的一次重大突发公共卫生事件。在以习近平同志为核心的党中央坚强领导下，全国人民上下一心、众志成城，取得了抗击新冠肺炎疫情的积极成效。在充分肯定成绩的同时，我们仍需清醒看到，疫情形势依然严峻复杂，</w:t>
      </w:r>
      <w:proofErr w:type="gramStart"/>
      <w:r w:rsidRPr="00B820C4">
        <w:rPr>
          <w:rFonts w:ascii="仿宋" w:eastAsia="仿宋" w:hAnsi="仿宋" w:cs="宋体" w:hint="eastAsia"/>
          <w:color w:val="000000"/>
          <w:kern w:val="0"/>
        </w:rPr>
        <w:t>决胜战</w:t>
      </w:r>
      <w:proofErr w:type="gramEnd"/>
      <w:r w:rsidRPr="00B820C4">
        <w:rPr>
          <w:rFonts w:ascii="仿宋" w:eastAsia="仿宋" w:hAnsi="仿宋" w:cs="宋体" w:hint="eastAsia"/>
          <w:color w:val="000000"/>
          <w:kern w:val="0"/>
        </w:rPr>
        <w:t>“疫”处在最吃劲的关键阶段，能不能打好、打赢这场疫情防控的人民战争、总体战、阻击战，是对各级党组织和党员、干部的重大考验。“每临大事有静气”，在当前全国疫情防控形势积极向好的态势正在拓展、经济社会发展加快恢复的紧要关头，特别是作为处在疫情防控和经济社会发展一线指挥作战的领导干部，更需要冷静思考、沉着应对，做到“戒”“定”“慧”，认真履行好领导责任，把党中央各项决策部署抓实抓细抓落地。</w:t>
      </w:r>
    </w:p>
    <w:p w:rsidR="00B820C4" w:rsidRPr="00B820C4" w:rsidRDefault="00B820C4" w:rsidP="00B820C4">
      <w:pPr>
        <w:pStyle w:val="a3"/>
        <w:widowControl/>
        <w:shd w:val="clear" w:color="auto" w:fill="FFFFFF"/>
        <w:spacing w:line="500" w:lineRule="exact"/>
        <w:jc w:val="left"/>
        <w:rPr>
          <w:rFonts w:ascii="仿宋" w:eastAsia="仿宋" w:hAnsi="仿宋" w:cs="宋体"/>
          <w:b/>
          <w:color w:val="000000"/>
          <w:kern w:val="0"/>
        </w:rPr>
      </w:pPr>
      <w:r w:rsidRPr="00B820C4">
        <w:rPr>
          <w:rFonts w:ascii="仿宋" w:eastAsia="仿宋" w:hAnsi="仿宋" w:cs="宋体" w:hint="eastAsia"/>
          <w:b/>
          <w:color w:val="000000"/>
          <w:kern w:val="0"/>
        </w:rPr>
        <w:t>抗击疫情决胜关头，领导干部要足“戒”</w:t>
      </w:r>
    </w:p>
    <w:p w:rsidR="00B820C4" w:rsidRPr="00B820C4" w:rsidRDefault="00B820C4" w:rsidP="00B820C4">
      <w:pPr>
        <w:pStyle w:val="a3"/>
        <w:widowControl/>
        <w:shd w:val="clear" w:color="auto" w:fill="FFFFFF"/>
        <w:spacing w:line="500" w:lineRule="exact"/>
        <w:ind w:firstLineChars="200" w:firstLine="480"/>
        <w:jc w:val="left"/>
        <w:rPr>
          <w:rFonts w:ascii="仿宋" w:eastAsia="仿宋" w:hAnsi="仿宋" w:cs="宋体"/>
          <w:color w:val="000000"/>
          <w:kern w:val="0"/>
        </w:rPr>
      </w:pPr>
      <w:r w:rsidRPr="00B820C4">
        <w:rPr>
          <w:rFonts w:ascii="仿宋" w:eastAsia="仿宋" w:hAnsi="仿宋" w:cs="宋体" w:hint="eastAsia"/>
          <w:color w:val="000000"/>
          <w:kern w:val="0"/>
        </w:rPr>
        <w:t>一是要戒</w:t>
      </w:r>
      <w:proofErr w:type="gramStart"/>
      <w:r w:rsidRPr="00B820C4">
        <w:rPr>
          <w:rFonts w:ascii="仿宋" w:eastAsia="仿宋" w:hAnsi="仿宋" w:cs="宋体" w:hint="eastAsia"/>
          <w:color w:val="000000"/>
          <w:kern w:val="0"/>
        </w:rPr>
        <w:t>躁</w:t>
      </w:r>
      <w:proofErr w:type="gramEnd"/>
      <w:r w:rsidRPr="00B820C4">
        <w:rPr>
          <w:rFonts w:ascii="仿宋" w:eastAsia="仿宋" w:hAnsi="仿宋" w:cs="宋体" w:hint="eastAsia"/>
          <w:color w:val="000000"/>
          <w:kern w:val="0"/>
        </w:rPr>
        <w:t>，高度警惕麻痹思想、厌战情绪、侥幸心理、松劲心态。经过长期的防控，我们在体力和精力上都已处于疲惫状态。面对疫情有所缓和，抗击疫情取得阶段性成效时，领导干部要认识到疫情防控形势依然严峻，还远没有到鸣金收兵、刀枪入库的时候，正如习近平总书记指出的，“不获全胜决不轻言成功”。关键时期，各级领导干部决不可</w:t>
      </w:r>
      <w:proofErr w:type="gramStart"/>
      <w:r w:rsidRPr="00B820C4">
        <w:rPr>
          <w:rFonts w:ascii="仿宋" w:eastAsia="仿宋" w:hAnsi="仿宋" w:cs="宋体" w:hint="eastAsia"/>
          <w:color w:val="000000"/>
          <w:kern w:val="0"/>
        </w:rPr>
        <w:t>缓劲放松</w:t>
      </w:r>
      <w:proofErr w:type="gramEnd"/>
      <w:r w:rsidRPr="00B820C4">
        <w:rPr>
          <w:rFonts w:ascii="仿宋" w:eastAsia="仿宋" w:hAnsi="仿宋" w:cs="宋体" w:hint="eastAsia"/>
          <w:color w:val="000000"/>
          <w:kern w:val="0"/>
        </w:rPr>
        <w:t>，务必克服麻痹松懈心理，务必从细从实，严格管控到位，找到管好每一个风险环节，决不能留下任何死角和空白，否则将带来严重后果，甚至前功尽弃。</w:t>
      </w:r>
    </w:p>
    <w:p w:rsidR="00B820C4" w:rsidRPr="00B820C4" w:rsidRDefault="00B820C4" w:rsidP="00B820C4">
      <w:pPr>
        <w:pStyle w:val="a3"/>
        <w:widowControl/>
        <w:shd w:val="clear" w:color="auto" w:fill="FFFFFF"/>
        <w:spacing w:line="500" w:lineRule="exact"/>
        <w:ind w:firstLineChars="200" w:firstLine="480"/>
        <w:jc w:val="left"/>
        <w:rPr>
          <w:rFonts w:ascii="仿宋" w:eastAsia="仿宋" w:hAnsi="仿宋" w:cs="宋体"/>
          <w:color w:val="000000"/>
          <w:kern w:val="0"/>
        </w:rPr>
      </w:pPr>
      <w:r w:rsidRPr="00B820C4">
        <w:rPr>
          <w:rFonts w:ascii="仿宋" w:eastAsia="仿宋" w:hAnsi="仿宋" w:cs="宋体" w:hint="eastAsia"/>
          <w:color w:val="000000"/>
          <w:kern w:val="0"/>
        </w:rPr>
        <w:t>二是要戒备，高度警惕疫情出现反弹。习近平总书记在《在统筹推进新冠肺炎疫情防控和经济社会发展工作部署会议上的讲话》中强调，各级干部特别是领导干部必须增强必胜之心、责任之心、仁爱之心、谨慎之心。这一要求内涵丰富、语重心长。各级领导干部必须谨慎警觉、备患于未形，增强戒</w:t>
      </w:r>
      <w:proofErr w:type="gramStart"/>
      <w:r w:rsidRPr="00B820C4">
        <w:rPr>
          <w:rFonts w:ascii="仿宋" w:eastAsia="仿宋" w:hAnsi="仿宋" w:cs="宋体" w:hint="eastAsia"/>
          <w:color w:val="000000"/>
          <w:kern w:val="0"/>
        </w:rPr>
        <w:t>惕</w:t>
      </w:r>
      <w:proofErr w:type="gramEnd"/>
      <w:r w:rsidRPr="00B820C4">
        <w:rPr>
          <w:rFonts w:ascii="仿宋" w:eastAsia="仿宋" w:hAnsi="仿宋" w:cs="宋体" w:hint="eastAsia"/>
          <w:color w:val="000000"/>
          <w:kern w:val="0"/>
        </w:rPr>
        <w:t>之心，树立风险因素底线思维。假如掉以轻心，过早解除戒备，不排除疫情会出现反弹。在疫情防控与复工复产同时进行、防控阻击战和发展总体战“两线作战”时期，领导干部必须两手抓、两手都要硬，切不可顾此失彼。各级领导干部必须增强必胜之心，以大无畏的革命气魄，勇当先锋，敢打头阵，用行动展现共产党人政治本色，把初心落在行动上、把使命担在肩膀上，一时一刻不放松，一丝一毫不马虎，直至取得最后胜利。</w:t>
      </w:r>
    </w:p>
    <w:p w:rsidR="00B820C4" w:rsidRPr="00B820C4" w:rsidRDefault="00B820C4" w:rsidP="00B820C4">
      <w:pPr>
        <w:pStyle w:val="a3"/>
        <w:widowControl/>
        <w:shd w:val="clear" w:color="auto" w:fill="FFFFFF"/>
        <w:spacing w:line="500" w:lineRule="exact"/>
        <w:jc w:val="left"/>
        <w:rPr>
          <w:rFonts w:ascii="仿宋" w:eastAsia="仿宋" w:hAnsi="仿宋" w:cs="宋体"/>
          <w:b/>
          <w:color w:val="000000"/>
          <w:kern w:val="0"/>
        </w:rPr>
      </w:pPr>
      <w:r w:rsidRPr="00B820C4">
        <w:rPr>
          <w:rFonts w:ascii="仿宋" w:eastAsia="仿宋" w:hAnsi="仿宋" w:cs="宋体" w:hint="eastAsia"/>
          <w:b/>
          <w:color w:val="000000"/>
          <w:kern w:val="0"/>
        </w:rPr>
        <w:lastRenderedPageBreak/>
        <w:t>决胜疫情关头，领导干部要思“定”</w:t>
      </w:r>
    </w:p>
    <w:p w:rsidR="00B820C4" w:rsidRPr="00B820C4" w:rsidRDefault="00B820C4" w:rsidP="00B820C4">
      <w:pPr>
        <w:pStyle w:val="a3"/>
        <w:widowControl/>
        <w:shd w:val="clear" w:color="auto" w:fill="FFFFFF"/>
        <w:spacing w:line="500" w:lineRule="exact"/>
        <w:ind w:firstLineChars="200" w:firstLine="480"/>
        <w:jc w:val="left"/>
        <w:rPr>
          <w:rFonts w:ascii="仿宋" w:eastAsia="仿宋" w:hAnsi="仿宋" w:cs="宋体"/>
          <w:color w:val="000000"/>
          <w:kern w:val="0"/>
        </w:rPr>
      </w:pPr>
      <w:r w:rsidRPr="00B820C4">
        <w:rPr>
          <w:rFonts w:ascii="仿宋" w:eastAsia="仿宋" w:hAnsi="仿宋" w:cs="宋体" w:hint="eastAsia"/>
          <w:color w:val="000000"/>
          <w:kern w:val="0"/>
        </w:rPr>
        <w:t>一是要笃定，善于从本地实际情况出发，审时度势，顺势而为，</w:t>
      </w:r>
      <w:proofErr w:type="gramStart"/>
      <w:r w:rsidRPr="00B820C4">
        <w:rPr>
          <w:rFonts w:ascii="仿宋" w:eastAsia="仿宋" w:hAnsi="仿宋" w:cs="宋体" w:hint="eastAsia"/>
          <w:color w:val="000000"/>
          <w:kern w:val="0"/>
        </w:rPr>
        <w:t>作出</w:t>
      </w:r>
      <w:proofErr w:type="gramEnd"/>
      <w:r w:rsidRPr="00B820C4">
        <w:rPr>
          <w:rFonts w:ascii="仿宋" w:eastAsia="仿宋" w:hAnsi="仿宋" w:cs="宋体" w:hint="eastAsia"/>
          <w:color w:val="000000"/>
          <w:kern w:val="0"/>
        </w:rPr>
        <w:t>符合本地实际的正确决策。领导者的一个重要职责就是在重大问题面前要果断决策，决策的前提是要对实际情况</w:t>
      </w:r>
      <w:proofErr w:type="gramStart"/>
      <w:r w:rsidRPr="00B820C4">
        <w:rPr>
          <w:rFonts w:ascii="仿宋" w:eastAsia="仿宋" w:hAnsi="仿宋" w:cs="宋体" w:hint="eastAsia"/>
          <w:color w:val="000000"/>
          <w:kern w:val="0"/>
        </w:rPr>
        <w:t>作出</w:t>
      </w:r>
      <w:proofErr w:type="gramEnd"/>
      <w:r w:rsidRPr="00B820C4">
        <w:rPr>
          <w:rFonts w:ascii="仿宋" w:eastAsia="仿宋" w:hAnsi="仿宋" w:cs="宋体" w:hint="eastAsia"/>
          <w:color w:val="000000"/>
          <w:kern w:val="0"/>
        </w:rPr>
        <w:t>正确判断。这就要求领导干部要基于实际情况，分析事物发展规律，透过现象看本质，快速反应，做出正确判断，不能循规蹈矩，固步自封。在坚持统筹疫情防控和经济社会发展过程中，领导干部要综合</w:t>
      </w:r>
      <w:proofErr w:type="gramStart"/>
      <w:r w:rsidRPr="00B820C4">
        <w:rPr>
          <w:rFonts w:ascii="仿宋" w:eastAsia="仿宋" w:hAnsi="仿宋" w:cs="宋体" w:hint="eastAsia"/>
          <w:color w:val="000000"/>
          <w:kern w:val="0"/>
        </w:rPr>
        <w:t>考量</w:t>
      </w:r>
      <w:proofErr w:type="gramEnd"/>
      <w:r w:rsidRPr="00B820C4">
        <w:rPr>
          <w:rFonts w:ascii="仿宋" w:eastAsia="仿宋" w:hAnsi="仿宋" w:cs="宋体" w:hint="eastAsia"/>
          <w:color w:val="000000"/>
          <w:kern w:val="0"/>
        </w:rPr>
        <w:t>本地实际情况，动态调整防控策略，依据防控形势有序复工复产，做好二者之间的综合平衡。</w:t>
      </w:r>
    </w:p>
    <w:p w:rsidR="00B820C4" w:rsidRPr="00B820C4" w:rsidRDefault="00B820C4" w:rsidP="00B820C4">
      <w:pPr>
        <w:pStyle w:val="a3"/>
        <w:widowControl/>
        <w:shd w:val="clear" w:color="auto" w:fill="FFFFFF"/>
        <w:spacing w:line="500" w:lineRule="exact"/>
        <w:ind w:firstLineChars="200" w:firstLine="480"/>
        <w:jc w:val="left"/>
        <w:rPr>
          <w:rFonts w:ascii="仿宋" w:eastAsia="仿宋" w:hAnsi="仿宋" w:cs="宋体"/>
          <w:color w:val="000000"/>
          <w:kern w:val="0"/>
        </w:rPr>
      </w:pPr>
      <w:r w:rsidRPr="00B820C4">
        <w:rPr>
          <w:rFonts w:ascii="仿宋" w:eastAsia="仿宋" w:hAnsi="仿宋" w:cs="宋体" w:hint="eastAsia"/>
          <w:color w:val="000000"/>
          <w:kern w:val="0"/>
        </w:rPr>
        <w:t>二是要坚定，坚定和增强对我国经济社会发展的实践信心。特别是在2020年这个脱贫攻坚工作关键节点上，各级领导干部一定不能有缓一缓、等一等的思想，而是必须再加把劲，</w:t>
      </w:r>
      <w:proofErr w:type="gramStart"/>
      <w:r w:rsidRPr="00B820C4">
        <w:rPr>
          <w:rFonts w:ascii="仿宋" w:eastAsia="仿宋" w:hAnsi="仿宋" w:cs="宋体" w:hint="eastAsia"/>
          <w:color w:val="000000"/>
          <w:kern w:val="0"/>
        </w:rPr>
        <w:t>狠抓攻坚</w:t>
      </w:r>
      <w:proofErr w:type="gramEnd"/>
      <w:r w:rsidRPr="00B820C4">
        <w:rPr>
          <w:rFonts w:ascii="仿宋" w:eastAsia="仿宋" w:hAnsi="仿宋" w:cs="宋体" w:hint="eastAsia"/>
          <w:color w:val="000000"/>
          <w:kern w:val="0"/>
        </w:rPr>
        <w:t>工作落实。新冠肺炎疫情不可避免地会对我国的经济社会造成较大冲击。在困难面前，各级领导干部要具备全面、辩证、长远的眼光和坚定的信心，要看到疫情带来的负面影响是短期的，我国经济长期向好发展的局势是稳定可控的。领导干部要以“千磨万击还</w:t>
      </w:r>
      <w:proofErr w:type="gramStart"/>
      <w:r w:rsidRPr="00B820C4">
        <w:rPr>
          <w:rFonts w:ascii="仿宋" w:eastAsia="仿宋" w:hAnsi="仿宋" w:cs="宋体" w:hint="eastAsia"/>
          <w:color w:val="000000"/>
          <w:kern w:val="0"/>
        </w:rPr>
        <w:t>坚</w:t>
      </w:r>
      <w:proofErr w:type="gramEnd"/>
      <w:r w:rsidRPr="00B820C4">
        <w:rPr>
          <w:rFonts w:ascii="仿宋" w:eastAsia="仿宋" w:hAnsi="仿宋" w:cs="宋体" w:hint="eastAsia"/>
          <w:color w:val="000000"/>
          <w:kern w:val="0"/>
        </w:rPr>
        <w:t>劲”的韧性和“霜染秋叶别样红”的豪气，化被动为主动，变压力为动力，</w:t>
      </w:r>
      <w:proofErr w:type="gramStart"/>
      <w:r w:rsidRPr="00B820C4">
        <w:rPr>
          <w:rFonts w:ascii="仿宋" w:eastAsia="仿宋" w:hAnsi="仿宋" w:cs="宋体" w:hint="eastAsia"/>
          <w:color w:val="000000"/>
          <w:kern w:val="0"/>
        </w:rPr>
        <w:t>踏铁有痕</w:t>
      </w:r>
      <w:proofErr w:type="gramEnd"/>
      <w:r w:rsidRPr="00B820C4">
        <w:rPr>
          <w:rFonts w:ascii="仿宋" w:eastAsia="仿宋" w:hAnsi="仿宋" w:cs="宋体" w:hint="eastAsia"/>
          <w:color w:val="000000"/>
          <w:kern w:val="0"/>
        </w:rPr>
        <w:t>抓落实，今年经济社会发展目标就一定会实现。</w:t>
      </w:r>
    </w:p>
    <w:p w:rsidR="00B820C4" w:rsidRPr="00B820C4" w:rsidRDefault="00B820C4" w:rsidP="00B820C4">
      <w:pPr>
        <w:pStyle w:val="a3"/>
        <w:widowControl/>
        <w:shd w:val="clear" w:color="auto" w:fill="FFFFFF"/>
        <w:spacing w:line="500" w:lineRule="exact"/>
        <w:rPr>
          <w:rFonts w:ascii="仿宋" w:eastAsia="仿宋" w:hAnsi="仿宋" w:cs="宋体"/>
          <w:b/>
          <w:color w:val="000000"/>
          <w:kern w:val="0"/>
        </w:rPr>
      </w:pPr>
      <w:r w:rsidRPr="00B820C4">
        <w:rPr>
          <w:rFonts w:ascii="仿宋" w:eastAsia="仿宋" w:hAnsi="仿宋" w:cs="宋体" w:hint="eastAsia"/>
          <w:b/>
          <w:color w:val="000000"/>
          <w:kern w:val="0"/>
        </w:rPr>
        <w:t>决胜疫情关头，领导干部要通“慧”</w:t>
      </w:r>
    </w:p>
    <w:p w:rsidR="00B820C4" w:rsidRPr="00B820C4" w:rsidRDefault="00B820C4" w:rsidP="00B820C4">
      <w:pPr>
        <w:pStyle w:val="a3"/>
        <w:widowControl/>
        <w:shd w:val="clear" w:color="auto" w:fill="FFFFFF"/>
        <w:spacing w:line="500" w:lineRule="exact"/>
        <w:ind w:firstLineChars="200" w:firstLine="480"/>
        <w:jc w:val="left"/>
        <w:rPr>
          <w:rFonts w:ascii="仿宋" w:eastAsia="仿宋" w:hAnsi="仿宋" w:cs="宋体"/>
          <w:color w:val="000000"/>
          <w:kern w:val="0"/>
        </w:rPr>
      </w:pPr>
      <w:r w:rsidRPr="00B820C4">
        <w:rPr>
          <w:rFonts w:ascii="仿宋" w:eastAsia="仿宋" w:hAnsi="仿宋" w:cs="宋体" w:hint="eastAsia"/>
          <w:color w:val="000000"/>
          <w:kern w:val="0"/>
        </w:rPr>
        <w:t>一是</w:t>
      </w:r>
      <w:proofErr w:type="gramStart"/>
      <w:r w:rsidRPr="00B820C4">
        <w:rPr>
          <w:rFonts w:ascii="仿宋" w:eastAsia="仿宋" w:hAnsi="仿宋" w:cs="宋体" w:hint="eastAsia"/>
          <w:color w:val="000000"/>
          <w:kern w:val="0"/>
        </w:rPr>
        <w:t>要慧鉴</w:t>
      </w:r>
      <w:proofErr w:type="gramEnd"/>
      <w:r w:rsidRPr="00B820C4">
        <w:rPr>
          <w:rFonts w:ascii="仿宋" w:eastAsia="仿宋" w:hAnsi="仿宋" w:cs="宋体" w:hint="eastAsia"/>
          <w:color w:val="000000"/>
          <w:kern w:val="0"/>
        </w:rPr>
        <w:t>，吃一堑长一智，在实践中不断积累经验，切实转化为实践智慧。习近平总书记强调：“这次疫情是对我国治理体系和能力的一次大考，我们一定要总结经验，吸取教训。要针对这次疫情应对中暴露出来的短板和不足，健全国家应急管理体系，提高处理急难险重任务能力。”各级领导干部要结合本地区情况，深入研究诸如疾病预防控制、疫情防控救治、应急物资保障等一系列问题的改革与完善，查短板、补漏洞、强弱项，完善治理体系并提高治理能力和水平。</w:t>
      </w:r>
    </w:p>
    <w:p w:rsidR="00B820C4" w:rsidRPr="00B820C4" w:rsidRDefault="00B820C4" w:rsidP="00B820C4">
      <w:pPr>
        <w:pStyle w:val="a3"/>
        <w:widowControl/>
        <w:shd w:val="clear" w:color="auto" w:fill="FFFFFF"/>
        <w:spacing w:line="500" w:lineRule="exact"/>
        <w:ind w:firstLineChars="200" w:firstLine="480"/>
        <w:jc w:val="left"/>
        <w:rPr>
          <w:rFonts w:ascii="仿宋" w:eastAsia="仿宋" w:hAnsi="仿宋" w:cs="宋体"/>
          <w:color w:val="000000"/>
          <w:kern w:val="0"/>
        </w:rPr>
      </w:pPr>
      <w:r w:rsidRPr="00B820C4">
        <w:rPr>
          <w:rFonts w:ascii="仿宋" w:eastAsia="仿宋" w:hAnsi="仿宋" w:cs="宋体" w:hint="eastAsia"/>
          <w:color w:val="000000"/>
          <w:kern w:val="0"/>
        </w:rPr>
        <w:t>二</w:t>
      </w:r>
      <w:proofErr w:type="gramStart"/>
      <w:r w:rsidRPr="00B820C4">
        <w:rPr>
          <w:rFonts w:ascii="仿宋" w:eastAsia="仿宋" w:hAnsi="仿宋" w:cs="宋体" w:hint="eastAsia"/>
          <w:color w:val="000000"/>
          <w:kern w:val="0"/>
        </w:rPr>
        <w:t>是要慧觉</w:t>
      </w:r>
      <w:proofErr w:type="gramEnd"/>
      <w:r w:rsidRPr="00B820C4">
        <w:rPr>
          <w:rFonts w:ascii="仿宋" w:eastAsia="仿宋" w:hAnsi="仿宋" w:cs="宋体" w:hint="eastAsia"/>
          <w:color w:val="000000"/>
          <w:kern w:val="0"/>
        </w:rPr>
        <w:t>，在后疫情时代善于科学谋划，寻找机会，培育经济增长点。习近平总书记指出：“我们早就认识到，食用野生动物风险很大，但‘野味产业’依然规模庞大，对公共卫生安全构成了重大隐患。再也不能无动于衷了！”一场大疫，既暴露了我们经济社会发展过程中存在的一些不科学、不合理的问题，也暴露了我们一些领导干部的治理能力不强和专业水平不高的情况。疫情过后，各级领导干部要不断增强综合能力和驾驭能力，在地区产业发展中要合理规划、科学布局，同时在力争实现今年经济社会发展目标任务过程中，要独具慧眼，善于化危为机，在受疫情冲击小的智能制造、无人配送、</w:t>
      </w:r>
      <w:r w:rsidRPr="00B820C4">
        <w:rPr>
          <w:rFonts w:ascii="仿宋" w:eastAsia="仿宋" w:hAnsi="仿宋" w:cs="宋体" w:hint="eastAsia"/>
          <w:color w:val="000000"/>
          <w:kern w:val="0"/>
        </w:rPr>
        <w:lastRenderedPageBreak/>
        <w:t>在线消费、医疗健康等新兴产业中寻找契机，引导传统企业升级，为后疫情时代的高质量增长奠定基础。</w:t>
      </w:r>
    </w:p>
    <w:p w:rsidR="00B820C4" w:rsidRPr="00B820C4" w:rsidRDefault="00B820C4" w:rsidP="00B820C4">
      <w:pPr>
        <w:pStyle w:val="a3"/>
        <w:widowControl/>
        <w:shd w:val="clear" w:color="auto" w:fill="FFFFFF"/>
        <w:spacing w:line="500" w:lineRule="exact"/>
        <w:ind w:firstLineChars="200" w:firstLine="480"/>
        <w:jc w:val="left"/>
        <w:rPr>
          <w:rFonts w:ascii="仿宋" w:eastAsia="仿宋" w:hAnsi="仿宋" w:cs="宋体"/>
          <w:color w:val="000000"/>
          <w:kern w:val="0"/>
        </w:rPr>
      </w:pPr>
      <w:r w:rsidRPr="00B820C4">
        <w:rPr>
          <w:rFonts w:ascii="仿宋" w:eastAsia="仿宋" w:hAnsi="仿宋" w:cs="宋体" w:hint="eastAsia"/>
          <w:color w:val="000000"/>
          <w:kern w:val="0"/>
        </w:rPr>
        <w:t>疫情威胁的不仅仅是人民生命健康质量，还有社会经济发展绩效。广大领导干部在以习近平同志为核心的党中央坚强领导下，要把精力投入到抓好疫情防控和复工复产一线工作，我们完全有信心有能力打赢这场疫情防控阻击战，实现经济社会发展总目标。没有一个寒冬不可逾越，只要我们坚定信心，勇于担当，积极作为，杜绝形式主义、官僚主义，及时纠正不严不细不实问题，就一定能以积极的责任心态、有效的应变能力、高超的治理水平善做善成，在这场疫情“大考”中考出好成绩，向党和人民交上一份满意的时代答卷！</w:t>
      </w:r>
    </w:p>
    <w:p w:rsidR="00B820C4" w:rsidRPr="00B820C4" w:rsidRDefault="00B820C4" w:rsidP="00B820C4">
      <w:pPr>
        <w:pStyle w:val="a3"/>
        <w:widowControl/>
        <w:shd w:val="clear" w:color="auto" w:fill="FFFFFF"/>
        <w:spacing w:line="500" w:lineRule="exact"/>
        <w:ind w:firstLineChars="200" w:firstLine="480"/>
        <w:jc w:val="left"/>
        <w:rPr>
          <w:rFonts w:ascii="仿宋" w:eastAsia="仿宋" w:hAnsi="仿宋" w:cs="宋体"/>
          <w:color w:val="000000"/>
          <w:kern w:val="0"/>
        </w:rPr>
      </w:pPr>
    </w:p>
    <w:p w:rsidR="00B820C4" w:rsidRDefault="00B820C4" w:rsidP="00150B6E">
      <w:pPr>
        <w:pStyle w:val="a3"/>
        <w:widowControl/>
        <w:shd w:val="clear" w:color="auto" w:fill="FFFFFF"/>
        <w:spacing w:line="500" w:lineRule="exact"/>
        <w:ind w:firstLineChars="2500" w:firstLine="6000"/>
        <w:jc w:val="left"/>
        <w:rPr>
          <w:rFonts w:ascii="仿宋" w:eastAsia="仿宋" w:hAnsi="仿宋" w:cs="宋体"/>
          <w:color w:val="000000"/>
          <w:kern w:val="0"/>
        </w:rPr>
      </w:pPr>
      <w:r>
        <w:rPr>
          <w:rFonts w:ascii="仿宋" w:eastAsia="仿宋" w:hAnsi="仿宋" w:cs="宋体" w:hint="eastAsia"/>
          <w:color w:val="000000"/>
          <w:kern w:val="0"/>
        </w:rPr>
        <w:t>（推送人：张润平）</w:t>
      </w:r>
    </w:p>
    <w:p w:rsidR="00150B6E" w:rsidRDefault="00150B6E" w:rsidP="00150B6E">
      <w:pPr>
        <w:pStyle w:val="a3"/>
        <w:widowControl/>
        <w:shd w:val="clear" w:color="auto" w:fill="FFFFFF"/>
        <w:spacing w:line="500" w:lineRule="exact"/>
        <w:ind w:firstLineChars="2500" w:firstLine="6000"/>
        <w:jc w:val="left"/>
        <w:rPr>
          <w:rFonts w:ascii="仿宋" w:eastAsia="仿宋" w:hAnsi="仿宋" w:cs="宋体"/>
          <w:color w:val="000000"/>
          <w:kern w:val="0"/>
        </w:rPr>
      </w:pPr>
    </w:p>
    <w:p w:rsidR="00150B6E" w:rsidRDefault="00150B6E" w:rsidP="00150B6E">
      <w:pPr>
        <w:pStyle w:val="a3"/>
        <w:widowControl/>
        <w:shd w:val="clear" w:color="auto" w:fill="FFFFFF"/>
        <w:spacing w:line="360" w:lineRule="auto"/>
        <w:jc w:val="center"/>
        <w:rPr>
          <w:rFonts w:ascii="仿宋" w:eastAsia="仿宋" w:hAnsi="仿宋" w:cs="宋体"/>
          <w:color w:val="000000"/>
          <w:kern w:val="0"/>
        </w:rPr>
      </w:pPr>
      <w:r>
        <w:rPr>
          <w:rFonts w:ascii="仿宋" w:eastAsia="仿宋" w:hAnsi="仿宋" w:cs="宋体"/>
          <w:noProof/>
          <w:color w:val="000000"/>
          <w:kern w:val="0"/>
        </w:rPr>
        <w:drawing>
          <wp:inline distT="0" distB="0" distL="0" distR="0">
            <wp:extent cx="5400000" cy="2833884"/>
            <wp:effectExtent l="0" t="0" r="0" b="5080"/>
            <wp:docPr id="204" name="图片 204" descr="G:\u=4111379147,779820163&amp;fm=11&amp;gp=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G:\u=4111379147,779820163&amp;fm=11&amp;gp=0.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00000" cy="2833884"/>
                    </a:xfrm>
                    <a:prstGeom prst="rect">
                      <a:avLst/>
                    </a:prstGeom>
                    <a:noFill/>
                    <a:ln>
                      <a:noFill/>
                    </a:ln>
                  </pic:spPr>
                </pic:pic>
              </a:graphicData>
            </a:graphic>
          </wp:inline>
        </w:drawing>
      </w:r>
    </w:p>
    <w:p w:rsidR="00C468CD" w:rsidRDefault="00C468CD" w:rsidP="00B820C4">
      <w:pPr>
        <w:pStyle w:val="a3"/>
        <w:widowControl/>
        <w:shd w:val="clear" w:color="auto" w:fill="FFFFFF"/>
        <w:spacing w:line="500" w:lineRule="exact"/>
        <w:ind w:firstLineChars="1900" w:firstLine="4560"/>
        <w:jc w:val="left"/>
        <w:rPr>
          <w:rFonts w:ascii="仿宋" w:eastAsia="仿宋" w:hAnsi="仿宋" w:cs="宋体"/>
          <w:color w:val="000000"/>
          <w:kern w:val="0"/>
        </w:rPr>
      </w:pPr>
    </w:p>
    <w:p w:rsidR="00150B6E" w:rsidRDefault="00150B6E" w:rsidP="00B820C4">
      <w:pPr>
        <w:pStyle w:val="a3"/>
        <w:widowControl/>
        <w:shd w:val="clear" w:color="auto" w:fill="FFFFFF"/>
        <w:spacing w:line="500" w:lineRule="exact"/>
        <w:ind w:firstLineChars="1900" w:firstLine="4560"/>
        <w:jc w:val="left"/>
        <w:rPr>
          <w:rFonts w:ascii="仿宋" w:eastAsia="仿宋" w:hAnsi="仿宋" w:cs="宋体"/>
          <w:color w:val="000000"/>
          <w:kern w:val="0"/>
        </w:rPr>
        <w:sectPr w:rsidR="00150B6E" w:rsidSect="005E7D07">
          <w:headerReference w:type="default" r:id="rId19"/>
          <w:pgSz w:w="11906" w:h="16838" w:code="9"/>
          <w:pgMar w:top="1418" w:right="1418" w:bottom="1418" w:left="1418" w:header="851" w:footer="992" w:gutter="0"/>
          <w:cols w:space="425"/>
          <w:docGrid w:type="linesAndChars" w:linePitch="312"/>
        </w:sectPr>
      </w:pPr>
    </w:p>
    <w:p w:rsidR="004318BC" w:rsidRPr="00FF2888" w:rsidRDefault="00B820C4" w:rsidP="00B820C4">
      <w:pPr>
        <w:pStyle w:val="3"/>
        <w:spacing w:before="0" w:after="0" w:line="500" w:lineRule="exact"/>
        <w:jc w:val="center"/>
        <w:textAlignment w:val="baseline"/>
        <w:rPr>
          <w:rFonts w:ascii="黑体" w:eastAsia="黑体" w:hAnsi="黑体" w:cstheme="majorBidi"/>
          <w:kern w:val="0"/>
          <w:szCs w:val="28"/>
          <w:lang w:val="zh-CN"/>
        </w:rPr>
      </w:pPr>
      <w:bookmarkStart w:id="4" w:name="_Toc37258221"/>
      <w:r w:rsidRPr="00FF2888">
        <w:rPr>
          <w:rFonts w:ascii="黑体" w:eastAsia="黑体" w:hAnsi="黑体" w:cstheme="majorBidi"/>
          <w:kern w:val="0"/>
          <w:szCs w:val="28"/>
          <w:lang w:val="zh-CN"/>
        </w:rPr>
        <w:lastRenderedPageBreak/>
        <w:t>市政工程行业发展的四大趋势</w:t>
      </w:r>
      <w:bookmarkEnd w:id="4"/>
    </w:p>
    <w:p w:rsidR="00E827DA" w:rsidRDefault="00E827DA" w:rsidP="004318BC">
      <w:pPr>
        <w:pStyle w:val="a3"/>
        <w:widowControl/>
        <w:shd w:val="clear" w:color="auto" w:fill="FFFFFF"/>
        <w:spacing w:line="500" w:lineRule="exact"/>
        <w:ind w:firstLineChars="200" w:firstLine="480"/>
        <w:jc w:val="center"/>
        <w:rPr>
          <w:rFonts w:ascii="仿宋" w:eastAsia="仿宋" w:hAnsi="仿宋" w:cs="宋体"/>
          <w:color w:val="000000"/>
          <w:kern w:val="0"/>
        </w:rPr>
      </w:pPr>
    </w:p>
    <w:p w:rsidR="00B820C4" w:rsidRPr="004318BC" w:rsidRDefault="004318BC" w:rsidP="004318BC">
      <w:pPr>
        <w:pStyle w:val="a3"/>
        <w:widowControl/>
        <w:shd w:val="clear" w:color="auto" w:fill="FFFFFF"/>
        <w:spacing w:line="500" w:lineRule="exact"/>
        <w:ind w:firstLineChars="200" w:firstLine="480"/>
        <w:jc w:val="center"/>
        <w:rPr>
          <w:rFonts w:ascii="仿宋" w:eastAsia="仿宋" w:hAnsi="仿宋" w:cs="宋体"/>
          <w:color w:val="000000"/>
          <w:kern w:val="0"/>
        </w:rPr>
      </w:pPr>
      <w:r w:rsidRPr="004318BC">
        <w:rPr>
          <w:rFonts w:ascii="仿宋" w:eastAsia="仿宋" w:hAnsi="仿宋" w:cs="宋体" w:hint="eastAsia"/>
          <w:color w:val="000000"/>
          <w:kern w:val="0"/>
        </w:rPr>
        <w:t>摘自：《中国招标》2017年08期</w:t>
      </w:r>
    </w:p>
    <w:p w:rsidR="00B820C4" w:rsidRPr="004318BC" w:rsidRDefault="00B820C4" w:rsidP="004318BC">
      <w:pPr>
        <w:pStyle w:val="a3"/>
        <w:widowControl/>
        <w:shd w:val="clear" w:color="auto" w:fill="FFFFFF"/>
        <w:spacing w:line="500" w:lineRule="exact"/>
        <w:ind w:firstLineChars="200" w:firstLine="480"/>
        <w:jc w:val="left"/>
        <w:rPr>
          <w:rFonts w:ascii="仿宋" w:eastAsia="仿宋" w:hAnsi="仿宋" w:cs="宋体"/>
          <w:color w:val="000000"/>
          <w:kern w:val="0"/>
        </w:rPr>
      </w:pPr>
      <w:r w:rsidRPr="004318BC">
        <w:rPr>
          <w:rFonts w:ascii="仿宋" w:eastAsia="仿宋" w:hAnsi="仿宋" w:cs="宋体"/>
          <w:color w:val="000000"/>
          <w:kern w:val="0"/>
        </w:rPr>
        <w:t>前段时间南方各地洪涝灾害，武汉、南京等城市的看海模式再次开启，百姓调侃“现今择偶新标准，除了有房、有车，还得有船”，暴雨再次让城市排水问题凸显，"海绵城市"等市政建设的话题再次成为热点。</w:t>
      </w:r>
    </w:p>
    <w:p w:rsidR="00B820C4" w:rsidRPr="004318BC" w:rsidRDefault="00B820C4" w:rsidP="004318BC">
      <w:pPr>
        <w:pStyle w:val="a3"/>
        <w:widowControl/>
        <w:shd w:val="clear" w:color="auto" w:fill="FFFFFF"/>
        <w:spacing w:line="500" w:lineRule="exact"/>
        <w:ind w:firstLineChars="200" w:firstLine="480"/>
        <w:jc w:val="left"/>
        <w:rPr>
          <w:rFonts w:ascii="仿宋" w:eastAsia="仿宋" w:hAnsi="仿宋" w:cs="宋体"/>
          <w:color w:val="000000"/>
          <w:kern w:val="0"/>
        </w:rPr>
      </w:pPr>
      <w:r w:rsidRPr="004318BC">
        <w:rPr>
          <w:rFonts w:ascii="仿宋" w:eastAsia="仿宋" w:hAnsi="仿宋" w:cs="宋体"/>
          <w:color w:val="000000"/>
          <w:kern w:val="0"/>
        </w:rPr>
        <w:t>让武汉、南京等城市开启看海模式的城市排水设施建设，只是市政工程建设的一部分，当然，也是最容易出问题、容易引起民众关注的一部分。作为建筑企业，大家更为关注的是，市场下行，基建市场仍然有大规模的国家投资，房建、矿建、电建、冶金建设等企业是否有可能涉足市政工程建设行业？未来几年，市政工程建设市场发展的重点在哪里？本文将对市政工程行业发展的四大趋势进行分析，希望能对建筑企业有所启示。</w:t>
      </w:r>
    </w:p>
    <w:p w:rsidR="002A4B57" w:rsidRPr="002A4B57" w:rsidRDefault="00B820C4" w:rsidP="002A4B57">
      <w:pPr>
        <w:pStyle w:val="a3"/>
        <w:widowControl/>
        <w:shd w:val="clear" w:color="auto" w:fill="FFFFFF"/>
        <w:spacing w:line="500" w:lineRule="exact"/>
        <w:ind w:firstLineChars="200" w:firstLine="482"/>
        <w:jc w:val="left"/>
        <w:rPr>
          <w:rFonts w:ascii="仿宋" w:eastAsia="仿宋" w:hAnsi="仿宋" w:cs="宋体"/>
          <w:b/>
          <w:color w:val="000000"/>
          <w:kern w:val="0"/>
        </w:rPr>
      </w:pPr>
      <w:r w:rsidRPr="002A4B57">
        <w:rPr>
          <w:rFonts w:ascii="仿宋" w:eastAsia="仿宋" w:hAnsi="仿宋" w:cs="宋体"/>
          <w:b/>
          <w:color w:val="000000"/>
          <w:kern w:val="0"/>
        </w:rPr>
        <w:t>趋势</w:t>
      </w:r>
      <w:proofErr w:type="gramStart"/>
      <w:r w:rsidRPr="002A4B57">
        <w:rPr>
          <w:rFonts w:ascii="仿宋" w:eastAsia="仿宋" w:hAnsi="仿宋" w:cs="宋体"/>
          <w:b/>
          <w:color w:val="000000"/>
          <w:kern w:val="0"/>
        </w:rPr>
        <w:t>一</w:t>
      </w:r>
      <w:proofErr w:type="gramEnd"/>
      <w:r w:rsidRPr="002A4B57">
        <w:rPr>
          <w:rFonts w:ascii="仿宋" w:eastAsia="仿宋" w:hAnsi="仿宋" w:cs="宋体"/>
          <w:b/>
          <w:color w:val="000000"/>
          <w:kern w:val="0"/>
        </w:rPr>
        <w:t>：建设投入从快速增长到稳定发展</w:t>
      </w:r>
    </w:p>
    <w:p w:rsidR="004318BC" w:rsidRDefault="00B820C4" w:rsidP="004318BC">
      <w:pPr>
        <w:pStyle w:val="a3"/>
        <w:widowControl/>
        <w:shd w:val="clear" w:color="auto" w:fill="FFFFFF"/>
        <w:spacing w:line="500" w:lineRule="exact"/>
        <w:ind w:firstLineChars="200" w:firstLine="480"/>
        <w:jc w:val="left"/>
        <w:rPr>
          <w:rFonts w:ascii="仿宋" w:eastAsia="仿宋" w:hAnsi="仿宋" w:cs="宋体"/>
          <w:color w:val="000000"/>
          <w:kern w:val="0"/>
        </w:rPr>
      </w:pPr>
      <w:r w:rsidRPr="004318BC">
        <w:rPr>
          <w:rFonts w:ascii="仿宋" w:eastAsia="仿宋" w:hAnsi="仿宋" w:cs="宋体"/>
          <w:color w:val="000000"/>
          <w:kern w:val="0"/>
        </w:rPr>
        <w:t>1978年我国城市市政公用设施固定资产投资12亿元，占全国全社会固定资产投资总额的1.8%，此时县城市政公用设施固定资产投资的数据非常之小（国家从2000年之后才开始统计该项数据）。2014年全国市政公用设施建设固定资产投资总额达到1.98</w:t>
      </w:r>
      <w:proofErr w:type="gramStart"/>
      <w:r w:rsidRPr="004318BC">
        <w:rPr>
          <w:rFonts w:ascii="仿宋" w:eastAsia="仿宋" w:hAnsi="仿宋" w:cs="宋体"/>
          <w:color w:val="000000"/>
          <w:kern w:val="0"/>
        </w:rPr>
        <w:t>万亿</w:t>
      </w:r>
      <w:proofErr w:type="gramEnd"/>
      <w:r w:rsidRPr="004318BC">
        <w:rPr>
          <w:rFonts w:ascii="仿宋" w:eastAsia="仿宋" w:hAnsi="仿宋" w:cs="宋体"/>
          <w:color w:val="000000"/>
          <w:kern w:val="0"/>
        </w:rPr>
        <w:t>元（其中：城市1.62</w:t>
      </w:r>
      <w:proofErr w:type="gramStart"/>
      <w:r w:rsidRPr="004318BC">
        <w:rPr>
          <w:rFonts w:ascii="仿宋" w:eastAsia="仿宋" w:hAnsi="仿宋" w:cs="宋体"/>
          <w:color w:val="000000"/>
          <w:kern w:val="0"/>
        </w:rPr>
        <w:t>万亿</w:t>
      </w:r>
      <w:proofErr w:type="gramEnd"/>
      <w:r w:rsidRPr="004318BC">
        <w:rPr>
          <w:rFonts w:ascii="仿宋" w:eastAsia="仿宋" w:hAnsi="仿宋" w:cs="宋体"/>
          <w:color w:val="000000"/>
          <w:kern w:val="0"/>
        </w:rPr>
        <w:t>，县城0.36</w:t>
      </w:r>
      <w:proofErr w:type="gramStart"/>
      <w:r w:rsidRPr="004318BC">
        <w:rPr>
          <w:rFonts w:ascii="仿宋" w:eastAsia="仿宋" w:hAnsi="仿宋" w:cs="宋体"/>
          <w:color w:val="000000"/>
          <w:kern w:val="0"/>
        </w:rPr>
        <w:t>万亿</w:t>
      </w:r>
      <w:proofErr w:type="gramEnd"/>
      <w:r w:rsidRPr="004318BC">
        <w:rPr>
          <w:rFonts w:ascii="仿宋" w:eastAsia="仿宋" w:hAnsi="仿宋" w:cs="宋体"/>
          <w:color w:val="000000"/>
          <w:kern w:val="0"/>
        </w:rPr>
        <w:t>，乡镇的数据本文均不纳入统计），占同期全社会固定资产投资总额的3.9%，该比例自2001年以来一直保持在4%-9%，相比改革开放初期大大提高。我国市政公用设施建设固定资产投资在2000年之后开始突破2000亿元，并进入快速增长期，尤其在2009年国家</w:t>
      </w:r>
      <w:proofErr w:type="gramStart"/>
      <w:r w:rsidRPr="004318BC">
        <w:rPr>
          <w:rFonts w:ascii="仿宋" w:eastAsia="仿宋" w:hAnsi="仿宋" w:cs="宋体"/>
          <w:color w:val="000000"/>
          <w:kern w:val="0"/>
        </w:rPr>
        <w:t>四万亿</w:t>
      </w:r>
      <w:proofErr w:type="gramEnd"/>
      <w:r w:rsidRPr="004318BC">
        <w:rPr>
          <w:rFonts w:ascii="仿宋" w:eastAsia="仿宋" w:hAnsi="仿宋" w:cs="宋体"/>
          <w:color w:val="000000"/>
          <w:kern w:val="0"/>
        </w:rPr>
        <w:t>投资之下，投资额实现两连跳，迅速从2008年的9000亿元突破到2009年的1.2</w:t>
      </w:r>
      <w:proofErr w:type="gramStart"/>
      <w:r w:rsidRPr="004318BC">
        <w:rPr>
          <w:rFonts w:ascii="仿宋" w:eastAsia="仿宋" w:hAnsi="仿宋" w:cs="宋体"/>
          <w:color w:val="000000"/>
          <w:kern w:val="0"/>
        </w:rPr>
        <w:t>万亿</w:t>
      </w:r>
      <w:proofErr w:type="gramEnd"/>
      <w:r w:rsidRPr="004318BC">
        <w:rPr>
          <w:rFonts w:ascii="仿宋" w:eastAsia="仿宋" w:hAnsi="仿宋" w:cs="宋体"/>
          <w:color w:val="000000"/>
          <w:kern w:val="0"/>
        </w:rPr>
        <w:t>，再到2010年的1.6</w:t>
      </w:r>
      <w:proofErr w:type="gramStart"/>
      <w:r w:rsidRPr="004318BC">
        <w:rPr>
          <w:rFonts w:ascii="仿宋" w:eastAsia="仿宋" w:hAnsi="仿宋" w:cs="宋体"/>
          <w:color w:val="000000"/>
          <w:kern w:val="0"/>
        </w:rPr>
        <w:t>万亿</w:t>
      </w:r>
      <w:proofErr w:type="gramEnd"/>
      <w:r w:rsidRPr="004318BC">
        <w:rPr>
          <w:rFonts w:ascii="仿宋" w:eastAsia="仿宋" w:hAnsi="仿宋" w:cs="宋体"/>
          <w:color w:val="000000"/>
          <w:kern w:val="0"/>
        </w:rPr>
        <w:t>。历经10年的投资高速增长，市政公用设施建设大体完成，2012年之后投资开始进入稳定增长通道，近几年的投资额基本稳定在2</w:t>
      </w:r>
      <w:proofErr w:type="gramStart"/>
      <w:r w:rsidRPr="004318BC">
        <w:rPr>
          <w:rFonts w:ascii="仿宋" w:eastAsia="仿宋" w:hAnsi="仿宋" w:cs="宋体"/>
          <w:color w:val="000000"/>
          <w:kern w:val="0"/>
        </w:rPr>
        <w:t>万亿</w:t>
      </w:r>
      <w:proofErr w:type="gramEnd"/>
      <w:r w:rsidRPr="004318BC">
        <w:rPr>
          <w:rFonts w:ascii="仿宋" w:eastAsia="仿宋" w:hAnsi="仿宋" w:cs="宋体"/>
          <w:color w:val="000000"/>
          <w:kern w:val="0"/>
        </w:rPr>
        <w:t>左右。市政公用设施建设固定资产投资受国家投资政策影响较大，2016年将是基建投资大年，预计基建投资总额将达16.4</w:t>
      </w:r>
      <w:proofErr w:type="gramStart"/>
      <w:r w:rsidRPr="004318BC">
        <w:rPr>
          <w:rFonts w:ascii="仿宋" w:eastAsia="仿宋" w:hAnsi="仿宋" w:cs="宋体"/>
          <w:color w:val="000000"/>
          <w:kern w:val="0"/>
        </w:rPr>
        <w:t>万亿</w:t>
      </w:r>
      <w:proofErr w:type="gramEnd"/>
      <w:r w:rsidRPr="004318BC">
        <w:rPr>
          <w:rFonts w:ascii="仿宋" w:eastAsia="仿宋" w:hAnsi="仿宋" w:cs="宋体"/>
          <w:color w:val="000000"/>
          <w:kern w:val="0"/>
        </w:rPr>
        <w:t>，有望维持在15%以上的增速，可以预见，2016年市政公用设施建设固定资产投资在历经2012-2015年的稳定发展之后，可能会再次实现一次跳跃式增长。</w:t>
      </w:r>
    </w:p>
    <w:p w:rsidR="002A4B57" w:rsidRPr="002A4B57" w:rsidRDefault="00B820C4" w:rsidP="002A4B57">
      <w:pPr>
        <w:pStyle w:val="a3"/>
        <w:widowControl/>
        <w:shd w:val="clear" w:color="auto" w:fill="FFFFFF"/>
        <w:spacing w:line="500" w:lineRule="exact"/>
        <w:ind w:firstLineChars="200" w:firstLine="482"/>
        <w:jc w:val="left"/>
        <w:rPr>
          <w:rFonts w:ascii="仿宋" w:eastAsia="仿宋" w:hAnsi="仿宋" w:cs="宋体"/>
          <w:b/>
          <w:color w:val="000000"/>
          <w:kern w:val="0"/>
        </w:rPr>
      </w:pPr>
      <w:r w:rsidRPr="002A4B57">
        <w:rPr>
          <w:rFonts w:ascii="仿宋" w:eastAsia="仿宋" w:hAnsi="仿宋" w:cs="宋体"/>
          <w:b/>
          <w:color w:val="000000"/>
          <w:kern w:val="0"/>
        </w:rPr>
        <w:t>趋势二：建设能力显著增强，但城市、县城差距仍较大</w:t>
      </w:r>
    </w:p>
    <w:p w:rsidR="00B820C4" w:rsidRPr="004318BC" w:rsidRDefault="00B820C4" w:rsidP="004318BC">
      <w:pPr>
        <w:pStyle w:val="a3"/>
        <w:widowControl/>
        <w:shd w:val="clear" w:color="auto" w:fill="FFFFFF"/>
        <w:spacing w:line="500" w:lineRule="exact"/>
        <w:ind w:firstLineChars="200" w:firstLine="480"/>
        <w:jc w:val="left"/>
        <w:rPr>
          <w:rFonts w:ascii="仿宋" w:eastAsia="仿宋" w:hAnsi="仿宋" w:cs="宋体"/>
          <w:color w:val="000000"/>
          <w:kern w:val="0"/>
        </w:rPr>
      </w:pPr>
      <w:r w:rsidRPr="004318BC">
        <w:rPr>
          <w:rFonts w:ascii="仿宋" w:eastAsia="仿宋" w:hAnsi="仿宋" w:cs="宋体"/>
          <w:color w:val="000000"/>
          <w:kern w:val="0"/>
        </w:rPr>
        <w:t>改革开放30多年来，各地加快市政公用设施建设投资体制改革，积极开辟资金渠道，加大资金投入，相继建设了一大批供水、燃气、供热、道路、公共交通、污水处理</w:t>
      </w:r>
      <w:r w:rsidRPr="004318BC">
        <w:rPr>
          <w:rFonts w:ascii="仿宋" w:eastAsia="仿宋" w:hAnsi="仿宋" w:cs="宋体"/>
          <w:color w:val="000000"/>
          <w:kern w:val="0"/>
        </w:rPr>
        <w:lastRenderedPageBreak/>
        <w:t>和生活垃圾处理、公园绿地等项目，设施服务水平显著提高，城市功能大大增强。我们看看2000-2014年市政公用设施建设增长的几个重要数据：全国市政道路长度从21万公里增长到48万公里，道路面积从30亿平方米增长到92亿平方米；已建成轨道交通长度从117公里到2715公里；城市燃气普及率从45.4%增长到94.6%；市政供水管道长度从32.5万公里到88万公里，排水管道长度从18万公里到67万公里；全国污水处理厂从481座到3362座，城市污水处理率从34%到90%；全国生活垃圾无害处理厂从1018到1947座，城市生活垃圾无害化日处理能力从21万吨到53万吨；全国建成区绿化覆盖面积从77万公顷到262万公顷，公园绿地面积从17.5万公顷到73.7万公顷。</w:t>
      </w:r>
    </w:p>
    <w:p w:rsidR="00B820C4" w:rsidRPr="00C468CD" w:rsidRDefault="00B820C4" w:rsidP="00C468CD">
      <w:pPr>
        <w:pStyle w:val="a3"/>
        <w:widowControl/>
        <w:shd w:val="clear" w:color="auto" w:fill="FFFFFF"/>
        <w:spacing w:line="500" w:lineRule="exact"/>
        <w:ind w:firstLineChars="200" w:firstLine="456"/>
        <w:jc w:val="left"/>
        <w:rPr>
          <w:rFonts w:ascii="仿宋" w:eastAsia="仿宋" w:hAnsi="仿宋" w:cs="宋体"/>
          <w:color w:val="000000"/>
          <w:spacing w:val="-6"/>
          <w:kern w:val="0"/>
        </w:rPr>
      </w:pPr>
      <w:r w:rsidRPr="00C468CD">
        <w:rPr>
          <w:rFonts w:ascii="仿宋" w:eastAsia="仿宋" w:hAnsi="仿宋" w:cs="宋体"/>
          <w:color w:val="000000"/>
          <w:spacing w:val="-6"/>
          <w:kern w:val="0"/>
        </w:rPr>
        <w:t>14年间，市政公用设施建设的各项数据均翻了好几番，其中轨道交通和污水处理厂的建设增长速度尤其之快。从上表中，我们也清楚地看到城市和县城市政公用设施建设能力的差距，差距源于两方面，一方面是市场需求，县城常住人口较城市常住人口少，各项市政公用设施建设较少也属正常；另一方面县城市政公用设施建设资金来源主要依靠自筹资金和地方财政拨款，虽然中央财政拨款的比率比城市市政建设稍多，但市政工程项目能获得的银行贷款非常之少，导致市政公用设施的建设在一定程度上不能满足市场需求。</w:t>
      </w:r>
    </w:p>
    <w:p w:rsidR="00825B27" w:rsidRDefault="00B820C4" w:rsidP="004318BC">
      <w:pPr>
        <w:pStyle w:val="a3"/>
        <w:widowControl/>
        <w:shd w:val="clear" w:color="auto" w:fill="FFFFFF"/>
        <w:spacing w:line="500" w:lineRule="exact"/>
        <w:ind w:firstLineChars="200" w:firstLine="480"/>
        <w:jc w:val="left"/>
        <w:rPr>
          <w:rFonts w:ascii="仿宋" w:eastAsia="仿宋" w:hAnsi="仿宋" w:cs="宋体"/>
          <w:color w:val="000000"/>
          <w:kern w:val="0"/>
        </w:rPr>
      </w:pPr>
      <w:r w:rsidRPr="004318BC">
        <w:rPr>
          <w:rFonts w:ascii="仿宋" w:eastAsia="仿宋" w:hAnsi="仿宋" w:cs="宋体"/>
          <w:color w:val="000000"/>
          <w:kern w:val="0"/>
        </w:rPr>
        <w:t>未来，随着城市市政公用设施建设不断饱和，县城的市政公用设施建设也将成为市政工程企业区域发展的方向之一。</w:t>
      </w:r>
    </w:p>
    <w:p w:rsidR="00825B27" w:rsidRPr="00825B27" w:rsidRDefault="00B820C4" w:rsidP="00825B27">
      <w:pPr>
        <w:pStyle w:val="a3"/>
        <w:widowControl/>
        <w:shd w:val="clear" w:color="auto" w:fill="FFFFFF"/>
        <w:spacing w:line="500" w:lineRule="exact"/>
        <w:ind w:firstLineChars="200" w:firstLine="482"/>
        <w:jc w:val="left"/>
        <w:rPr>
          <w:rFonts w:ascii="仿宋" w:eastAsia="仿宋" w:hAnsi="仿宋" w:cs="宋体"/>
          <w:b/>
          <w:color w:val="000000"/>
          <w:kern w:val="0"/>
        </w:rPr>
      </w:pPr>
      <w:r w:rsidRPr="00825B27">
        <w:rPr>
          <w:rFonts w:ascii="仿宋" w:eastAsia="仿宋" w:hAnsi="仿宋" w:cs="宋体"/>
          <w:b/>
          <w:color w:val="000000"/>
          <w:kern w:val="0"/>
        </w:rPr>
        <w:t>趋势三：投融资实现多元化，民间资本成为市政建设的重要力量</w:t>
      </w:r>
    </w:p>
    <w:p w:rsidR="00B820C4" w:rsidRPr="004318BC" w:rsidRDefault="00B820C4" w:rsidP="004318BC">
      <w:pPr>
        <w:pStyle w:val="a3"/>
        <w:widowControl/>
        <w:shd w:val="clear" w:color="auto" w:fill="FFFFFF"/>
        <w:spacing w:line="500" w:lineRule="exact"/>
        <w:ind w:firstLineChars="200" w:firstLine="480"/>
        <w:jc w:val="left"/>
        <w:rPr>
          <w:rFonts w:ascii="仿宋" w:eastAsia="仿宋" w:hAnsi="仿宋" w:cs="宋体"/>
          <w:color w:val="000000"/>
          <w:kern w:val="0"/>
        </w:rPr>
      </w:pPr>
      <w:r w:rsidRPr="004318BC">
        <w:rPr>
          <w:rFonts w:ascii="仿宋" w:eastAsia="仿宋" w:hAnsi="仿宋" w:cs="宋体"/>
          <w:color w:val="000000"/>
          <w:kern w:val="0"/>
        </w:rPr>
        <w:t>1978年城市市政建设仅有中央财政拨款；1980年开始引入国内贷款和自筹资金；1985年开始引入外资；1996年开始引入债券；2001年开始引入地方财政拨款；目前，城市市政公用设施建设投资已由1978年前单一的政府财政投入逐步向国内贷款、利用外资、发行债券及企业自筹等多种渠道拓展。</w:t>
      </w:r>
    </w:p>
    <w:p w:rsidR="00B820C4" w:rsidRPr="004318BC" w:rsidRDefault="00B820C4" w:rsidP="004318BC">
      <w:pPr>
        <w:pStyle w:val="a3"/>
        <w:widowControl/>
        <w:shd w:val="clear" w:color="auto" w:fill="FFFFFF"/>
        <w:spacing w:line="500" w:lineRule="exact"/>
        <w:ind w:firstLineChars="200" w:firstLine="480"/>
        <w:jc w:val="left"/>
        <w:rPr>
          <w:rFonts w:ascii="仿宋" w:eastAsia="仿宋" w:hAnsi="仿宋" w:cs="宋体"/>
          <w:color w:val="000000"/>
          <w:kern w:val="0"/>
        </w:rPr>
      </w:pPr>
      <w:r w:rsidRPr="004318BC">
        <w:rPr>
          <w:rFonts w:ascii="仿宋" w:eastAsia="仿宋" w:hAnsi="仿宋" w:cs="宋体"/>
          <w:color w:val="000000"/>
          <w:kern w:val="0"/>
        </w:rPr>
        <w:t>目前市政设施建设投资已经形成多元化局面，政府投资、银行贷款、民间资本成为主要力量，三者投资比例占投资总额的85%。民间投资已成为市政建设的重要力量，截至2016年6月底，财政部公布的两批PPP示范项目232个，其中执行阶段项目105个，105个落地示范项目中市政工程类项目54个，占51%，污水处理、市政道路、供水、垃圾处理几个细分领域的PPP项目较多，未来，如何利用市场机制让民间资本充分参与市政工程投融资项目，如何鼓励民间资本参与、消除民间资本的后顾之忧，如何建立多元化的退出机制等等都是未来有待解决的问题。</w:t>
      </w:r>
    </w:p>
    <w:p w:rsidR="00825B27" w:rsidRDefault="00B820C4" w:rsidP="004318BC">
      <w:pPr>
        <w:pStyle w:val="a3"/>
        <w:widowControl/>
        <w:shd w:val="clear" w:color="auto" w:fill="FFFFFF"/>
        <w:spacing w:line="500" w:lineRule="exact"/>
        <w:ind w:firstLineChars="200" w:firstLine="480"/>
        <w:jc w:val="left"/>
        <w:rPr>
          <w:rFonts w:ascii="仿宋" w:eastAsia="仿宋" w:hAnsi="仿宋" w:cs="宋体"/>
          <w:color w:val="000000"/>
          <w:kern w:val="0"/>
        </w:rPr>
      </w:pPr>
      <w:r w:rsidRPr="004318BC">
        <w:rPr>
          <w:rFonts w:ascii="仿宋" w:eastAsia="仿宋" w:hAnsi="仿宋" w:cs="宋体"/>
          <w:color w:val="000000"/>
          <w:kern w:val="0"/>
        </w:rPr>
        <w:lastRenderedPageBreak/>
        <w:t>2014年，全国城市市政公用设施建设固定资产投资资金1.62</w:t>
      </w:r>
      <w:proofErr w:type="gramStart"/>
      <w:r w:rsidRPr="004318BC">
        <w:rPr>
          <w:rFonts w:ascii="仿宋" w:eastAsia="仿宋" w:hAnsi="仿宋" w:cs="宋体"/>
          <w:color w:val="000000"/>
          <w:kern w:val="0"/>
        </w:rPr>
        <w:t>万亿</w:t>
      </w:r>
      <w:proofErr w:type="gramEnd"/>
      <w:r w:rsidRPr="004318BC">
        <w:rPr>
          <w:rFonts w:ascii="仿宋" w:eastAsia="仿宋" w:hAnsi="仿宋" w:cs="宋体"/>
          <w:color w:val="000000"/>
          <w:kern w:val="0"/>
        </w:rPr>
        <w:t>元，其中，最大的三个来源是：国内贷款4383亿元、自筹资金4295亿元、地方财政拨款4135亿元。与城市相比，县城市政公用设施建设投资难以获得银行贷款，主要靠自筹资金，资金构成中，自筹资金比例接近50%，而银行贷款比例仅9%，这也是县城的市政公用设施建设不管是从建设总量，还是从增长率来看都远不及城市市政建设的原因之一。</w:t>
      </w:r>
    </w:p>
    <w:p w:rsidR="00825B27" w:rsidRPr="00825B27" w:rsidRDefault="00B820C4" w:rsidP="00825B27">
      <w:pPr>
        <w:pStyle w:val="a3"/>
        <w:widowControl/>
        <w:shd w:val="clear" w:color="auto" w:fill="FFFFFF"/>
        <w:spacing w:line="500" w:lineRule="exact"/>
        <w:ind w:firstLineChars="200" w:firstLine="482"/>
        <w:jc w:val="left"/>
        <w:rPr>
          <w:rFonts w:ascii="仿宋" w:eastAsia="仿宋" w:hAnsi="仿宋" w:cs="宋体"/>
          <w:b/>
          <w:color w:val="000000"/>
          <w:kern w:val="0"/>
        </w:rPr>
      </w:pPr>
      <w:r w:rsidRPr="00825B27">
        <w:rPr>
          <w:rFonts w:ascii="仿宋" w:eastAsia="仿宋" w:hAnsi="仿宋" w:cs="宋体"/>
          <w:b/>
          <w:color w:val="000000"/>
          <w:kern w:val="0"/>
        </w:rPr>
        <w:t>趋势四：投资结构迈出新步伐，轨道交通和排水将成为建设的重点</w:t>
      </w:r>
    </w:p>
    <w:p w:rsidR="00B820C4" w:rsidRPr="004318BC" w:rsidRDefault="00B820C4" w:rsidP="004318BC">
      <w:pPr>
        <w:pStyle w:val="a3"/>
        <w:widowControl/>
        <w:shd w:val="clear" w:color="auto" w:fill="FFFFFF"/>
        <w:spacing w:line="500" w:lineRule="exact"/>
        <w:ind w:firstLineChars="200" w:firstLine="480"/>
        <w:jc w:val="left"/>
        <w:rPr>
          <w:rFonts w:ascii="仿宋" w:eastAsia="仿宋" w:hAnsi="仿宋" w:cs="宋体"/>
          <w:color w:val="000000"/>
          <w:kern w:val="0"/>
        </w:rPr>
      </w:pPr>
      <w:r w:rsidRPr="004318BC">
        <w:rPr>
          <w:rFonts w:ascii="仿宋" w:eastAsia="仿宋" w:hAnsi="仿宋" w:cs="宋体"/>
          <w:color w:val="000000"/>
          <w:kern w:val="0"/>
        </w:rPr>
        <w:t>在相当长的一段时间里，城市市政公用设施建设重点是解决供水问题，投资结构单一，行业发展不平衡。</w:t>
      </w:r>
    </w:p>
    <w:p w:rsidR="00B820C4" w:rsidRPr="004318BC" w:rsidRDefault="00B820C4" w:rsidP="004318BC">
      <w:pPr>
        <w:pStyle w:val="a3"/>
        <w:widowControl/>
        <w:shd w:val="clear" w:color="auto" w:fill="FFFFFF"/>
        <w:spacing w:line="500" w:lineRule="exact"/>
        <w:ind w:firstLineChars="200" w:firstLine="480"/>
        <w:jc w:val="left"/>
        <w:rPr>
          <w:rFonts w:ascii="仿宋" w:eastAsia="仿宋" w:hAnsi="仿宋" w:cs="宋体"/>
          <w:color w:val="000000"/>
          <w:kern w:val="0"/>
        </w:rPr>
      </w:pPr>
      <w:r w:rsidRPr="004318BC">
        <w:rPr>
          <w:rFonts w:ascii="仿宋" w:eastAsia="仿宋" w:hAnsi="仿宋" w:cs="宋体"/>
          <w:color w:val="000000"/>
          <w:kern w:val="0"/>
        </w:rPr>
        <w:t>“十五”到“十二五”期间，城市经济社会的快速发展推进了市政公用设施建设的发展，建设投资力度加大，尤其在供水、供热、公共交通等方面，投资结构得到较大改善。道路桥梁是市政公用设施建设最大的板块，2014年市政道路桥梁投资额接近1</w:t>
      </w:r>
      <w:proofErr w:type="gramStart"/>
      <w:r w:rsidRPr="004318BC">
        <w:rPr>
          <w:rFonts w:ascii="仿宋" w:eastAsia="仿宋" w:hAnsi="仿宋" w:cs="宋体"/>
          <w:color w:val="000000"/>
          <w:kern w:val="0"/>
        </w:rPr>
        <w:t>万亿</w:t>
      </w:r>
      <w:proofErr w:type="gramEnd"/>
      <w:r w:rsidRPr="004318BC">
        <w:rPr>
          <w:rFonts w:ascii="仿宋" w:eastAsia="仿宋" w:hAnsi="仿宋" w:cs="宋体"/>
          <w:color w:val="000000"/>
          <w:kern w:val="0"/>
        </w:rPr>
        <w:t>元，其中城市道路桥梁投资达到7644亿元，县城道路桥梁投资达到1908亿元。轨道交通是未来市政公用设施建设最具投资潜力的板块，根据</w:t>
      </w:r>
      <w:proofErr w:type="gramStart"/>
      <w:r w:rsidRPr="004318BC">
        <w:rPr>
          <w:rFonts w:ascii="仿宋" w:eastAsia="仿宋" w:hAnsi="仿宋" w:cs="宋体"/>
          <w:color w:val="000000"/>
          <w:kern w:val="0"/>
        </w:rPr>
        <w:t>国家发改委</w:t>
      </w:r>
      <w:proofErr w:type="gramEnd"/>
      <w:r w:rsidRPr="004318BC">
        <w:rPr>
          <w:rFonts w:ascii="仿宋" w:eastAsia="仿宋" w:hAnsi="仿宋" w:cs="宋体"/>
          <w:color w:val="000000"/>
          <w:kern w:val="0"/>
        </w:rPr>
        <w:t>、交通运输部印发的《交通基础设施重大工程建设三年行动计划》，2016-2018年我国轨道交通投资额将达到1.6</w:t>
      </w:r>
      <w:proofErr w:type="gramStart"/>
      <w:r w:rsidRPr="004318BC">
        <w:rPr>
          <w:rFonts w:ascii="仿宋" w:eastAsia="仿宋" w:hAnsi="仿宋" w:cs="宋体"/>
          <w:color w:val="000000"/>
          <w:kern w:val="0"/>
        </w:rPr>
        <w:t>万亿</w:t>
      </w:r>
      <w:proofErr w:type="gramEnd"/>
      <w:r w:rsidRPr="004318BC">
        <w:rPr>
          <w:rFonts w:ascii="仿宋" w:eastAsia="仿宋" w:hAnsi="仿宋" w:cs="宋体"/>
          <w:color w:val="000000"/>
          <w:kern w:val="0"/>
        </w:rPr>
        <w:t>元，平均每年投资额超过5000亿元，预计到2020年,全国城市轨道交通总里程将达到6000公里。</w:t>
      </w:r>
    </w:p>
    <w:p w:rsidR="00B820C4" w:rsidRPr="004318BC" w:rsidRDefault="00B820C4" w:rsidP="004318BC">
      <w:pPr>
        <w:pStyle w:val="a3"/>
        <w:widowControl/>
        <w:shd w:val="clear" w:color="auto" w:fill="FFFFFF"/>
        <w:spacing w:line="500" w:lineRule="exact"/>
        <w:ind w:firstLineChars="200" w:firstLine="480"/>
        <w:jc w:val="left"/>
        <w:rPr>
          <w:rFonts w:ascii="仿宋" w:eastAsia="仿宋" w:hAnsi="仿宋" w:cs="宋体"/>
          <w:color w:val="000000"/>
          <w:kern w:val="0"/>
        </w:rPr>
      </w:pPr>
      <w:r w:rsidRPr="004318BC">
        <w:rPr>
          <w:rFonts w:ascii="仿宋" w:eastAsia="仿宋" w:hAnsi="仿宋" w:cs="宋体"/>
          <w:color w:val="000000"/>
          <w:kern w:val="0"/>
        </w:rPr>
        <w:t>“十三五”期间，城市市政公用设施建设投资中，轨道交通的占比可能会从2014年的20%增长到40%甚至50%，成为城市市政公用建设中最大的投资领域，将吸引一大批建筑企业进入该领域。</w:t>
      </w:r>
    </w:p>
    <w:p w:rsidR="00B820C4" w:rsidRDefault="00B820C4" w:rsidP="004318BC">
      <w:pPr>
        <w:pStyle w:val="a3"/>
        <w:widowControl/>
        <w:shd w:val="clear" w:color="auto" w:fill="FFFFFF"/>
        <w:spacing w:line="500" w:lineRule="exact"/>
        <w:ind w:firstLineChars="200" w:firstLine="480"/>
        <w:jc w:val="left"/>
        <w:rPr>
          <w:rFonts w:ascii="仿宋" w:eastAsia="仿宋" w:hAnsi="仿宋" w:cs="宋体"/>
          <w:color w:val="000000"/>
          <w:kern w:val="0"/>
        </w:rPr>
      </w:pPr>
      <w:r w:rsidRPr="004318BC">
        <w:rPr>
          <w:rFonts w:ascii="仿宋" w:eastAsia="仿宋" w:hAnsi="仿宋" w:cs="宋体"/>
          <w:color w:val="000000"/>
          <w:kern w:val="0"/>
        </w:rPr>
        <w:t>我国城市排水管道总长度约50万公里，地下管廊长度却不足1000公里，此次暴雨让不少城市发生严重内涝，地下管廊、排水、海绵城市概念热度再增，“十三五”市政公用设施建设中，排水领域的投资有望进一步增加。以上就是安徽拓行控股建筑公司为大家详细介绍的关于市政工程行业发展的四大趋势解答，希望能够对大家有所帮助</w:t>
      </w:r>
      <w:r w:rsidR="00E91A1B">
        <w:rPr>
          <w:rFonts w:ascii="仿宋" w:eastAsia="仿宋" w:hAnsi="仿宋" w:cs="宋体" w:hint="eastAsia"/>
          <w:color w:val="000000"/>
          <w:kern w:val="0"/>
        </w:rPr>
        <w:t>。</w:t>
      </w:r>
    </w:p>
    <w:p w:rsidR="00E91A1B" w:rsidRPr="004318BC" w:rsidRDefault="00E91A1B" w:rsidP="004318BC">
      <w:pPr>
        <w:pStyle w:val="a3"/>
        <w:widowControl/>
        <w:shd w:val="clear" w:color="auto" w:fill="FFFFFF"/>
        <w:spacing w:line="500" w:lineRule="exact"/>
        <w:ind w:firstLineChars="200" w:firstLine="480"/>
        <w:jc w:val="left"/>
        <w:rPr>
          <w:rFonts w:ascii="仿宋" w:eastAsia="仿宋" w:hAnsi="仿宋" w:cs="宋体"/>
          <w:color w:val="000000"/>
          <w:kern w:val="0"/>
        </w:rPr>
      </w:pPr>
    </w:p>
    <w:p w:rsidR="00C468CD" w:rsidRDefault="00825B27" w:rsidP="00150B6E">
      <w:pPr>
        <w:spacing w:line="360" w:lineRule="auto"/>
        <w:ind w:firstLineChars="2500" w:firstLine="5250"/>
        <w:sectPr w:rsidR="00C468CD" w:rsidSect="005E7D07">
          <w:pgSz w:w="11906" w:h="16838" w:code="9"/>
          <w:pgMar w:top="1418" w:right="1418" w:bottom="1418" w:left="1418" w:header="851" w:footer="992" w:gutter="0"/>
          <w:cols w:space="425"/>
          <w:docGrid w:type="linesAndChars" w:linePitch="312"/>
        </w:sectPr>
      </w:pPr>
      <w:r>
        <w:rPr>
          <w:rFonts w:hint="eastAsia"/>
        </w:rPr>
        <w:t>（</w:t>
      </w:r>
      <w:r w:rsidR="009D645F">
        <w:rPr>
          <w:rFonts w:hint="eastAsia"/>
        </w:rPr>
        <w:t>推送人</w:t>
      </w:r>
      <w:r>
        <w:rPr>
          <w:rFonts w:hint="eastAsia"/>
        </w:rPr>
        <w:t>：黄永成）</w:t>
      </w:r>
    </w:p>
    <w:p w:rsidR="00825B27" w:rsidRPr="00FF2888" w:rsidRDefault="00825B27" w:rsidP="00825B27">
      <w:pPr>
        <w:pStyle w:val="3"/>
        <w:spacing w:before="0" w:after="0" w:line="500" w:lineRule="exact"/>
        <w:jc w:val="center"/>
        <w:textAlignment w:val="baseline"/>
        <w:rPr>
          <w:rFonts w:ascii="黑体" w:eastAsia="黑体" w:hAnsi="黑体" w:cstheme="majorBidi"/>
          <w:kern w:val="0"/>
          <w:szCs w:val="28"/>
          <w:lang w:val="zh-CN"/>
        </w:rPr>
      </w:pPr>
      <w:bookmarkStart w:id="5" w:name="_Toc37258222"/>
      <w:r w:rsidRPr="00FF2888">
        <w:rPr>
          <w:rFonts w:ascii="黑体" w:eastAsia="黑体" w:hAnsi="黑体" w:cstheme="majorBidi"/>
          <w:kern w:val="0"/>
          <w:szCs w:val="28"/>
          <w:lang w:val="zh-CN"/>
        </w:rPr>
        <w:lastRenderedPageBreak/>
        <w:t>新冠肺炎疫情对勘察设计企业的影响</w:t>
      </w:r>
      <w:bookmarkEnd w:id="5"/>
    </w:p>
    <w:p w:rsidR="00E827DA" w:rsidRPr="00E827DA" w:rsidRDefault="00E827DA" w:rsidP="00E827DA"/>
    <w:p w:rsidR="00825B27" w:rsidRPr="00825B27" w:rsidRDefault="00825B27" w:rsidP="0027017C">
      <w:pPr>
        <w:pStyle w:val="a3"/>
        <w:widowControl/>
        <w:shd w:val="clear" w:color="auto" w:fill="FFFFFF"/>
        <w:spacing w:line="500" w:lineRule="exact"/>
        <w:ind w:firstLineChars="200" w:firstLine="480"/>
        <w:jc w:val="center"/>
        <w:rPr>
          <w:rFonts w:ascii="仿宋" w:eastAsia="仿宋" w:hAnsi="仿宋" w:cs="宋体"/>
          <w:color w:val="000000"/>
          <w:kern w:val="0"/>
        </w:rPr>
      </w:pPr>
      <w:r w:rsidRPr="00825B27">
        <w:rPr>
          <w:rFonts w:ascii="仿宋" w:eastAsia="仿宋" w:hAnsi="仿宋" w:cs="宋体"/>
          <w:color w:val="000000"/>
          <w:kern w:val="0"/>
        </w:rPr>
        <w:t>上海攀成德企业管理顾问有限公司总经理</w:t>
      </w:r>
      <w:r w:rsidR="0027017C">
        <w:rPr>
          <w:rFonts w:ascii="仿宋" w:eastAsia="仿宋" w:hAnsi="仿宋" w:cs="宋体" w:hint="eastAsia"/>
          <w:color w:val="000000"/>
          <w:kern w:val="0"/>
        </w:rPr>
        <w:t xml:space="preserve"> </w:t>
      </w:r>
      <w:r w:rsidRPr="00825B27">
        <w:rPr>
          <w:rFonts w:ascii="仿宋" w:eastAsia="仿宋" w:hAnsi="仿宋" w:cs="宋体"/>
          <w:color w:val="000000"/>
          <w:kern w:val="0"/>
        </w:rPr>
        <w:t>郭刚</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2019年底肆虐的新冠肺炎疫情终于迎来了曙光，截至笔者成稿之日，多个省市已经连续10多日新增确诊病例数量为零。世界卫生组织3月9日表示，中国超过8万例新冠肺炎确诊病例中，70%的患者已经康复出院，中国的疫情正在结束。从全球范围来看，新冠肺炎疫情正处于暴发的前夜，3月11日，世界卫生组织正式宣布新型冠状病毒进入全球大流行状态，这给2020年全球经济增长笼罩了一层浓厚的阴霾。不过，中国已经开始争分夺秒地恢复经济。2月23日，在统筹推进新冠肺炎疫情防控和经济社会发展工作部署会议上，习近平总书记明确指出：新冠肺炎疫情虽然给经济运行带来明显影响，但我国经济长期向好的趋势不会改变，要统筹做好疫情防控和经济社会发展工作。疫后国家经济政策的表述是：一方面，政策需要全面对冲疫情对经济的影响，打好三大攻坚战，</w:t>
      </w:r>
      <w:proofErr w:type="gramStart"/>
      <w:r w:rsidRPr="00825B27">
        <w:rPr>
          <w:rFonts w:ascii="仿宋" w:eastAsia="仿宋" w:hAnsi="仿宋" w:cs="宋体"/>
          <w:color w:val="000000"/>
          <w:kern w:val="0"/>
        </w:rPr>
        <w:t>做好六稳工作</w:t>
      </w:r>
      <w:proofErr w:type="gramEnd"/>
      <w:r w:rsidRPr="00825B27">
        <w:rPr>
          <w:rFonts w:ascii="仿宋" w:eastAsia="仿宋" w:hAnsi="仿宋" w:cs="宋体"/>
          <w:color w:val="000000"/>
          <w:kern w:val="0"/>
        </w:rPr>
        <w:t>，力保经济和社会发展目标的实现；另一方面，出台的政策不会是“大水漫灌”，要有助于深化供给侧结构性改革，有助于推动经济新旧动能转换和高质量发展。那么，新冠肺炎疫情对勘察设计企业会有哪些影响呢？笔者试图从市场经营、技术发展、管理提升三个角度进行分析探讨。</w:t>
      </w:r>
    </w:p>
    <w:p w:rsidR="00825B27" w:rsidRPr="0027017C" w:rsidRDefault="00825B27" w:rsidP="0027017C">
      <w:pPr>
        <w:pStyle w:val="a3"/>
        <w:widowControl/>
        <w:shd w:val="clear" w:color="auto" w:fill="FFFFFF"/>
        <w:spacing w:line="500" w:lineRule="exact"/>
        <w:jc w:val="left"/>
        <w:rPr>
          <w:rFonts w:ascii="仿宋" w:eastAsia="仿宋" w:hAnsi="仿宋" w:cs="宋体"/>
          <w:b/>
          <w:color w:val="000000"/>
          <w:kern w:val="0"/>
        </w:rPr>
      </w:pPr>
      <w:r w:rsidRPr="0027017C">
        <w:rPr>
          <w:rFonts w:ascii="仿宋" w:eastAsia="仿宋" w:hAnsi="仿宋" w:cs="宋体" w:hint="eastAsia"/>
          <w:b/>
          <w:color w:val="000000"/>
          <w:kern w:val="0"/>
        </w:rPr>
        <w:t>新冠肺炎疫情对勘察设计企业市场经营的影响</w:t>
      </w:r>
    </w:p>
    <w:p w:rsidR="00825B27" w:rsidRPr="000C0218" w:rsidRDefault="00825B27" w:rsidP="00825B27">
      <w:pPr>
        <w:pStyle w:val="a3"/>
        <w:widowControl/>
        <w:shd w:val="clear" w:color="auto" w:fill="FFFFFF"/>
        <w:spacing w:line="500" w:lineRule="exact"/>
        <w:ind w:firstLineChars="200" w:firstLine="480"/>
        <w:jc w:val="left"/>
        <w:rPr>
          <w:rFonts w:ascii="楷体" w:eastAsia="楷体" w:hAnsi="楷体" w:cs="宋体"/>
          <w:color w:val="000000"/>
          <w:kern w:val="0"/>
        </w:rPr>
      </w:pPr>
      <w:r w:rsidRPr="000C0218">
        <w:rPr>
          <w:rFonts w:ascii="楷体" w:eastAsia="楷体" w:hAnsi="楷体" w:cs="宋体"/>
          <w:color w:val="000000"/>
          <w:kern w:val="0"/>
        </w:rPr>
        <w:t>1.基建投资增速加快</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在笔者发表的《战“疫”之后，“十三五”收官年基建投资前景预测》一文中，笔者曾大胆预测，国家需要加大基建的投资力度，以实现在“十三五”收官年的经济发展目标。根据疫情发展情况的三种预期，预测了基建投资的不同增长目标。从目前来看，如果输入性风险得以有效控制，乐观预期的可能性在增大：疫情防控及时有效，疫情高峰出现在2月中下旬，于3月结束，对基建投资的影响主要在第一季度。之后随着资金来源的不断到位，基建投资将呈现快速增长复苏的态势，带动整体经济发展。全年基建投资预期增长8%至9%。</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实际上，当前国家和各地方政府纷纷发布了一系列计划，加大对基建领域的投资。</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2月中下旬以来，很多地方政府已经公布了2020年重大项目投资计划，在“稳经济”思想的指导下，大都加大了投资力度。据不完全统计，迄今为止已有15个省份披</w:t>
      </w:r>
      <w:r w:rsidRPr="00825B27">
        <w:rPr>
          <w:rFonts w:ascii="仿宋" w:eastAsia="仿宋" w:hAnsi="仿宋" w:cs="宋体"/>
          <w:color w:val="000000"/>
          <w:kern w:val="0"/>
        </w:rPr>
        <w:lastRenderedPageBreak/>
        <w:t>露了2020年的重大项目清单，总投资额已经超过30</w:t>
      </w:r>
      <w:proofErr w:type="gramStart"/>
      <w:r w:rsidRPr="00825B27">
        <w:rPr>
          <w:rFonts w:ascii="仿宋" w:eastAsia="仿宋" w:hAnsi="仿宋" w:cs="宋体"/>
          <w:color w:val="000000"/>
          <w:kern w:val="0"/>
        </w:rPr>
        <w:t>万亿</w:t>
      </w:r>
      <w:proofErr w:type="gramEnd"/>
      <w:r w:rsidRPr="00825B27">
        <w:rPr>
          <w:rFonts w:ascii="仿宋" w:eastAsia="仿宋" w:hAnsi="仿宋" w:cs="宋体"/>
          <w:color w:val="000000"/>
          <w:kern w:val="0"/>
        </w:rPr>
        <w:t>元，其中，2020年计划完成额达到近6</w:t>
      </w:r>
      <w:proofErr w:type="gramStart"/>
      <w:r w:rsidRPr="00825B27">
        <w:rPr>
          <w:rFonts w:ascii="仿宋" w:eastAsia="仿宋" w:hAnsi="仿宋" w:cs="宋体"/>
          <w:color w:val="000000"/>
          <w:kern w:val="0"/>
        </w:rPr>
        <w:t>万亿</w:t>
      </w:r>
      <w:proofErr w:type="gramEnd"/>
      <w:r w:rsidRPr="00825B27">
        <w:rPr>
          <w:rFonts w:ascii="仿宋" w:eastAsia="仿宋" w:hAnsi="仿宋" w:cs="宋体"/>
          <w:color w:val="000000"/>
          <w:kern w:val="0"/>
        </w:rPr>
        <w:t>元，相比2019年增长了约6%。从这些地方政府公布的重大项目投资计划来看，基础设施、民生改善、产业转型是主要的投资方向。其中，包括交通、市政、能源、水利、环保等基础设施方面的投资，教育、医疗、文化体育等民生改善方面的投资，科技研发中心、制造业基地、产业园区等产业转型方面的投资。以上海市为例，根据该市2018-2020三年的重大建设项目计划，2020年重大建设项目投资额在2019年的基础上增长了10%，其中基础设施项目数量占比接近50%。</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3月4日，中共中央政治局常务委员会召开会议，研究当前新冠肺炎疫情防控和稳定经济社会运行重点工作。会议强调：要选好投资项目，加强用地、用能、资金等政策配套，加快推进国家规划已明确的重大工程和基础设施建设；要加大公共卫生服务、应急物资保障领域投入，加快5G网络、数据中心等新型基础设施建设进度。</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新型基础设施不是一个全新的名词，在2018年的中央经济工作会议上便已提出，其主要包括5G 基站、特高压、城际高铁及城市轨道交通、新能源汽车充电桩、大数据中心、人工智能、工业互联网七大领域。不过，就投资体量来看，传统基础设施仍是投资主体，新型基础设施更多将发挥调结构的作用。</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具体而言，在新型基础设施的七大领域：5G基站建设方面，根据有关报道，三大运营商计划2020年投资建设基站50万个左右，预计投资3000亿元；特高压电网建设方面，根据国家电网公司的投资计划，2020年预计投资1100亿元；城际高铁及城市轨道交通方面，根据轨道交通协会数据估算，2019年轨道交通投资6300亿元，2020年有望投资增长10%以上；新能源汽车充电桩方面，根据中国充电联盟数据，2019年充电</w:t>
      </w:r>
      <w:proofErr w:type="gramStart"/>
      <w:r w:rsidRPr="00825B27">
        <w:rPr>
          <w:rFonts w:ascii="仿宋" w:eastAsia="仿宋" w:hAnsi="仿宋" w:cs="宋体"/>
          <w:color w:val="000000"/>
          <w:kern w:val="0"/>
        </w:rPr>
        <w:t>桩投资</w:t>
      </w:r>
      <w:proofErr w:type="gramEnd"/>
      <w:r w:rsidRPr="00825B27">
        <w:rPr>
          <w:rFonts w:ascii="仿宋" w:eastAsia="仿宋" w:hAnsi="仿宋" w:cs="宋体"/>
          <w:color w:val="000000"/>
          <w:kern w:val="0"/>
        </w:rPr>
        <w:t>规模预计在50亿元左右，2020年预计增长20%；大数据中心、人工智能、工业互联网方面，根据工信部和有关机构的分析，相关投资规模预计在4000亿元左右。由此，新型基础</w:t>
      </w:r>
      <w:proofErr w:type="gramStart"/>
      <w:r w:rsidRPr="00825B27">
        <w:rPr>
          <w:rFonts w:ascii="仿宋" w:eastAsia="仿宋" w:hAnsi="仿宋" w:cs="宋体"/>
          <w:color w:val="000000"/>
          <w:kern w:val="0"/>
        </w:rPr>
        <w:t>设施七</w:t>
      </w:r>
      <w:proofErr w:type="gramEnd"/>
      <w:r w:rsidRPr="00825B27">
        <w:rPr>
          <w:rFonts w:ascii="仿宋" w:eastAsia="仿宋" w:hAnsi="仿宋" w:cs="宋体"/>
          <w:color w:val="000000"/>
          <w:kern w:val="0"/>
        </w:rPr>
        <w:t>大领域2020年的整体投资规模预计在1.5</w:t>
      </w:r>
      <w:proofErr w:type="gramStart"/>
      <w:r w:rsidRPr="00825B27">
        <w:rPr>
          <w:rFonts w:ascii="仿宋" w:eastAsia="仿宋" w:hAnsi="仿宋" w:cs="宋体"/>
          <w:color w:val="000000"/>
          <w:kern w:val="0"/>
        </w:rPr>
        <w:t>万亿</w:t>
      </w:r>
      <w:proofErr w:type="gramEnd"/>
      <w:r w:rsidRPr="00825B27">
        <w:rPr>
          <w:rFonts w:ascii="仿宋" w:eastAsia="仿宋" w:hAnsi="仿宋" w:cs="宋体"/>
          <w:color w:val="000000"/>
          <w:kern w:val="0"/>
        </w:rPr>
        <w:t>元左右，占比不到整个基础设施投资总额的10%，传统基础设施投资依然是最主要的部分，公路、铁路、市政、水利等相关领域的勘察设计企业将受益于基建投资规模的进一步增长。</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值得关注的是，在基础设施投资领域，近年来，在“建设美丽中国”的国家战略推动下，生态保护和环境治理领域的投资持续高速增长。国家统计局数据显示，2017年生态保护和环境</w:t>
      </w:r>
      <w:proofErr w:type="gramStart"/>
      <w:r w:rsidRPr="00825B27">
        <w:rPr>
          <w:rFonts w:ascii="仿宋" w:eastAsia="仿宋" w:hAnsi="仿宋" w:cs="宋体"/>
          <w:color w:val="000000"/>
          <w:kern w:val="0"/>
        </w:rPr>
        <w:t>治理业</w:t>
      </w:r>
      <w:proofErr w:type="gramEnd"/>
      <w:r w:rsidRPr="00825B27">
        <w:rPr>
          <w:rFonts w:ascii="仿宋" w:eastAsia="仿宋" w:hAnsi="仿宋" w:cs="宋体"/>
          <w:color w:val="000000"/>
          <w:kern w:val="0"/>
        </w:rPr>
        <w:t>投资增长23.9%，2018年增长43%，2019年增长37.2%，成为投</w:t>
      </w:r>
      <w:r w:rsidRPr="00825B27">
        <w:rPr>
          <w:rFonts w:ascii="仿宋" w:eastAsia="仿宋" w:hAnsi="仿宋" w:cs="宋体"/>
          <w:color w:val="000000"/>
          <w:kern w:val="0"/>
        </w:rPr>
        <w:lastRenderedPageBreak/>
        <w:t>资增长最为亮眼的细分领域。随着长江大保护、黄河流域生态治理上升为国家战略，环境类基建投资将逐渐成为基础设施领域投资的重要组成部分之一。</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当然，基建投资规模增长的天花板受制于资金来源。从资金面来看，2020年国家在以下几方面已经发力：一是专项债总量扩容、结构优化、运用创新有望加大基建投资的</w:t>
      </w:r>
      <w:proofErr w:type="gramStart"/>
      <w:r w:rsidRPr="00825B27">
        <w:rPr>
          <w:rFonts w:ascii="仿宋" w:eastAsia="仿宋" w:hAnsi="仿宋" w:cs="宋体"/>
          <w:color w:val="000000"/>
          <w:kern w:val="0"/>
        </w:rPr>
        <w:t>撬动作</w:t>
      </w:r>
      <w:proofErr w:type="gramEnd"/>
      <w:r w:rsidRPr="00825B27">
        <w:rPr>
          <w:rFonts w:ascii="仿宋" w:eastAsia="仿宋" w:hAnsi="仿宋" w:cs="宋体"/>
          <w:color w:val="000000"/>
          <w:kern w:val="0"/>
        </w:rPr>
        <w:t>用；二是财政赤字率有望上调，且支出保持高强度；三是PPP在规范中继续前行，调动社会资本参与基础设施投资亦是重要的政策工具。</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0C0218">
        <w:rPr>
          <w:rFonts w:ascii="楷体" w:eastAsia="楷体" w:hAnsi="楷体" w:cs="宋体"/>
          <w:color w:val="000000"/>
          <w:kern w:val="0"/>
        </w:rPr>
        <w:t>2.房地产投资增速下滑</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在房地产投资方面，2019年全国房地产开发投资13.22</w:t>
      </w:r>
      <w:proofErr w:type="gramStart"/>
      <w:r w:rsidRPr="00825B27">
        <w:rPr>
          <w:rFonts w:ascii="仿宋" w:eastAsia="仿宋" w:hAnsi="仿宋" w:cs="宋体"/>
          <w:color w:val="000000"/>
          <w:kern w:val="0"/>
        </w:rPr>
        <w:t>万亿</w:t>
      </w:r>
      <w:proofErr w:type="gramEnd"/>
      <w:r w:rsidRPr="00825B27">
        <w:rPr>
          <w:rFonts w:ascii="仿宋" w:eastAsia="仿宋" w:hAnsi="仿宋" w:cs="宋体"/>
          <w:color w:val="000000"/>
          <w:kern w:val="0"/>
        </w:rPr>
        <w:t>元，较上年增长9.9%。但在投资规模进一步增长的同时，商品房销售面积为171558万平方米，较上年下降0.1%；房地产开发企业土地购置面积为25822万平方米，较上年下降11.4%。这些指标预示着2020年阶段性调整的即将到来。</w:t>
      </w:r>
    </w:p>
    <w:p w:rsidR="000C0218"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2019年12月，中央经济工作会议召开。会议决定，加大城市困难群众住房保障工作，加强城市更新和存量住房改造提升，做好城镇老旧小区改造，大力发展租赁住房。要坚持“房子是用来住的、不是用来炒”的定位，全面</w:t>
      </w:r>
      <w:proofErr w:type="gramStart"/>
      <w:r w:rsidRPr="00825B27">
        <w:rPr>
          <w:rFonts w:ascii="仿宋" w:eastAsia="仿宋" w:hAnsi="仿宋" w:cs="宋体"/>
          <w:color w:val="000000"/>
          <w:kern w:val="0"/>
        </w:rPr>
        <w:t>落实因</w:t>
      </w:r>
      <w:proofErr w:type="gramEnd"/>
      <w:r w:rsidRPr="00825B27">
        <w:rPr>
          <w:rFonts w:ascii="仿宋" w:eastAsia="仿宋" w:hAnsi="仿宋" w:cs="宋体"/>
          <w:color w:val="000000"/>
          <w:kern w:val="0"/>
        </w:rPr>
        <w:t>城施策，促进房地产市场平稳健康发展。根据中央经济工作会议精神，2020年我国房地产政策将继续坚持“房住不炒”，同时采取“</w:t>
      </w:r>
      <w:proofErr w:type="gramStart"/>
      <w:r w:rsidRPr="00825B27">
        <w:rPr>
          <w:rFonts w:ascii="仿宋" w:eastAsia="仿宋" w:hAnsi="仿宋" w:cs="宋体"/>
          <w:color w:val="000000"/>
          <w:kern w:val="0"/>
        </w:rPr>
        <w:t>一</w:t>
      </w:r>
      <w:proofErr w:type="gramEnd"/>
      <w:r w:rsidRPr="00825B27">
        <w:rPr>
          <w:rFonts w:ascii="仿宋" w:eastAsia="仿宋" w:hAnsi="仿宋" w:cs="宋体"/>
          <w:color w:val="000000"/>
          <w:kern w:val="0"/>
        </w:rPr>
        <w:t>城</w:t>
      </w:r>
      <w:proofErr w:type="gramStart"/>
      <w:r w:rsidRPr="00825B27">
        <w:rPr>
          <w:rFonts w:ascii="仿宋" w:eastAsia="仿宋" w:hAnsi="仿宋" w:cs="宋体"/>
          <w:color w:val="000000"/>
          <w:kern w:val="0"/>
        </w:rPr>
        <w:t>一</w:t>
      </w:r>
      <w:proofErr w:type="gramEnd"/>
      <w:r w:rsidRPr="00825B27">
        <w:rPr>
          <w:rFonts w:ascii="仿宋" w:eastAsia="仿宋" w:hAnsi="仿宋" w:cs="宋体"/>
          <w:color w:val="000000"/>
          <w:kern w:val="0"/>
        </w:rPr>
        <w:t>策”的做法，赋予地方政府一定的自主权。</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在政策基本面没有改变的背景下，新冠肺炎疫情对房地产行业的销售产生了重大影响。根据亿</w:t>
      </w:r>
      <w:proofErr w:type="gramStart"/>
      <w:r w:rsidRPr="00825B27">
        <w:rPr>
          <w:rFonts w:ascii="仿宋" w:eastAsia="仿宋" w:hAnsi="仿宋" w:cs="宋体"/>
          <w:color w:val="000000"/>
          <w:kern w:val="0"/>
        </w:rPr>
        <w:t>翰智库</w:t>
      </w:r>
      <w:proofErr w:type="gramEnd"/>
      <w:r w:rsidRPr="00825B27">
        <w:rPr>
          <w:rFonts w:ascii="仿宋" w:eastAsia="仿宋" w:hAnsi="仿宋" w:cs="宋体"/>
          <w:color w:val="000000"/>
          <w:kern w:val="0"/>
        </w:rPr>
        <w:t>的数据，2020年1-2月，TOP100</w:t>
      </w:r>
      <w:proofErr w:type="gramStart"/>
      <w:r w:rsidRPr="00825B27">
        <w:rPr>
          <w:rFonts w:ascii="仿宋" w:eastAsia="仿宋" w:hAnsi="仿宋" w:cs="宋体"/>
          <w:color w:val="000000"/>
          <w:kern w:val="0"/>
        </w:rPr>
        <w:t>房企实现</w:t>
      </w:r>
      <w:proofErr w:type="gramEnd"/>
      <w:r w:rsidRPr="00825B27">
        <w:rPr>
          <w:rFonts w:ascii="仿宋" w:eastAsia="仿宋" w:hAnsi="仿宋" w:cs="宋体"/>
          <w:color w:val="000000"/>
          <w:kern w:val="0"/>
        </w:rPr>
        <w:t>销售额9181亿元，同比下降25.1%；实现销售面积6926万平方米，同比下降23.8%。房地产行业销售的急速下滑，加剧了本就紧张的房地产企业资金链压力，也影响了房地产企业继续拿地的意愿。</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2月中下旬以来，多地政府出台相关政策，以稳定房地产市场的发展。相关政策主要围绕以下两个方面展开：一是平稳土地市场运营，从分期缴纳土地出让价款等角度，</w:t>
      </w:r>
      <w:proofErr w:type="gramStart"/>
      <w:r w:rsidRPr="00825B27">
        <w:rPr>
          <w:rFonts w:ascii="仿宋" w:eastAsia="仿宋" w:hAnsi="仿宋" w:cs="宋体"/>
          <w:color w:val="000000"/>
          <w:kern w:val="0"/>
        </w:rPr>
        <w:t>缓解房企缴纳</w:t>
      </w:r>
      <w:proofErr w:type="gramEnd"/>
      <w:r w:rsidRPr="00825B27">
        <w:rPr>
          <w:rFonts w:ascii="仿宋" w:eastAsia="仿宋" w:hAnsi="仿宋" w:cs="宋体"/>
          <w:color w:val="000000"/>
          <w:kern w:val="0"/>
        </w:rPr>
        <w:t>土地款压力，推动</w:t>
      </w:r>
      <w:proofErr w:type="gramStart"/>
      <w:r w:rsidRPr="00825B27">
        <w:rPr>
          <w:rFonts w:ascii="仿宋" w:eastAsia="仿宋" w:hAnsi="仿宋" w:cs="宋体"/>
          <w:color w:val="000000"/>
          <w:kern w:val="0"/>
        </w:rPr>
        <w:t>房企增强拿</w:t>
      </w:r>
      <w:proofErr w:type="gramEnd"/>
      <w:r w:rsidRPr="00825B27">
        <w:rPr>
          <w:rFonts w:ascii="仿宋" w:eastAsia="仿宋" w:hAnsi="仿宋" w:cs="宋体"/>
          <w:color w:val="000000"/>
          <w:kern w:val="0"/>
        </w:rPr>
        <w:t>地的意愿；二是保障</w:t>
      </w:r>
      <w:proofErr w:type="gramStart"/>
      <w:r w:rsidRPr="00825B27">
        <w:rPr>
          <w:rFonts w:ascii="仿宋" w:eastAsia="仿宋" w:hAnsi="仿宋" w:cs="宋体"/>
          <w:color w:val="000000"/>
          <w:kern w:val="0"/>
        </w:rPr>
        <w:t>房企平稳</w:t>
      </w:r>
      <w:proofErr w:type="gramEnd"/>
      <w:r w:rsidRPr="00825B27">
        <w:rPr>
          <w:rFonts w:ascii="仿宋" w:eastAsia="仿宋" w:hAnsi="仿宋" w:cs="宋体"/>
          <w:color w:val="000000"/>
          <w:kern w:val="0"/>
        </w:rPr>
        <w:t>运营，考虑到疫情造成复工推迟，多地表示可顺延工期和交付期限，不计违约责任，同时，多地也放宽了预售资金监管要求，缓解</w:t>
      </w:r>
      <w:proofErr w:type="gramStart"/>
      <w:r w:rsidRPr="00825B27">
        <w:rPr>
          <w:rFonts w:ascii="仿宋" w:eastAsia="仿宋" w:hAnsi="仿宋" w:cs="宋体"/>
          <w:color w:val="000000"/>
          <w:kern w:val="0"/>
        </w:rPr>
        <w:t>房企资金</w:t>
      </w:r>
      <w:proofErr w:type="gramEnd"/>
      <w:r w:rsidRPr="00825B27">
        <w:rPr>
          <w:rFonts w:ascii="仿宋" w:eastAsia="仿宋" w:hAnsi="仿宋" w:cs="宋体"/>
          <w:color w:val="000000"/>
          <w:kern w:val="0"/>
        </w:rPr>
        <w:t>压力。不过，多地出台的政策基本还是按照中央经济工作会议的基调来制定，旨在建立稳地价、稳房价、稳预期的调控机制，而不是大力放水刺激需求端。因此，房地产行业的阶段调整态势不会改变，预计房地产行业2020</w:t>
      </w:r>
      <w:r w:rsidRPr="00825B27">
        <w:rPr>
          <w:rFonts w:ascii="仿宋" w:eastAsia="仿宋" w:hAnsi="仿宋" w:cs="宋体"/>
          <w:color w:val="000000"/>
          <w:kern w:val="0"/>
        </w:rPr>
        <w:lastRenderedPageBreak/>
        <w:t>年投资增速会下滑到5%或甚至更低，这对以房地产行业为主要客户的勘察设计企业会造成较大的影响。</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不过，对于部分以政府投资为主的建筑设计企业而言，其市场影响可能不会那么明显。2020年，在新冠肺炎疫情影响下，各地政府预计会进一步加大民生改善相关基础设施的建设力度，加大医疗、教育等公共设施的投资。此外，棚户区改造方面，2017年提出的三年1500万套棚改攻坚计划，根据住建部的统计数据，仍有近574万套未完成，需要在2020年完成棚改攻坚计划的目标。老旧小区改造工作方面，自2017年底住建部在15个城市启动城镇老旧小区改造试点后，2019年初李克强总理在《政府工作报告》中对城镇老旧小区改造工作</w:t>
      </w:r>
      <w:proofErr w:type="gramStart"/>
      <w:r w:rsidRPr="00825B27">
        <w:rPr>
          <w:rFonts w:ascii="仿宋" w:eastAsia="仿宋" w:hAnsi="仿宋" w:cs="宋体"/>
          <w:color w:val="000000"/>
          <w:kern w:val="0"/>
        </w:rPr>
        <w:t>作出</w:t>
      </w:r>
      <w:proofErr w:type="gramEnd"/>
      <w:r w:rsidRPr="00825B27">
        <w:rPr>
          <w:rFonts w:ascii="仿宋" w:eastAsia="仿宋" w:hAnsi="仿宋" w:cs="宋体"/>
          <w:color w:val="000000"/>
          <w:kern w:val="0"/>
        </w:rPr>
        <w:t>部署，2019年底召开的中央经济工作会议再次强调老旧小区改造，预计2020年各地政府将加速推动老旧小区改造工程建设的进度。</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对于即使是以房地产行业为主要客户的勘察设计企业，由于企业和区域的差异，市场调整的感受也各不相同。笔者发现，一些区域的优秀设计企业对市场的信心还是比较强，原因在于他们所服务的都是行业龙头企业，对于资金相对充裕的龙头企业而言，市场调整反而是进一步提升市场集中度的机会，“逆势扩张”更能强化优秀企业的竞争优势。</w:t>
      </w:r>
    </w:p>
    <w:p w:rsidR="00825B27" w:rsidRPr="002E3F40" w:rsidRDefault="00825B27" w:rsidP="002E3F40">
      <w:pPr>
        <w:pStyle w:val="a3"/>
        <w:widowControl/>
        <w:shd w:val="clear" w:color="auto" w:fill="FFFFFF"/>
        <w:spacing w:line="500" w:lineRule="exact"/>
        <w:jc w:val="left"/>
        <w:rPr>
          <w:rFonts w:ascii="仿宋" w:eastAsia="仿宋" w:hAnsi="仿宋" w:cs="宋体"/>
          <w:b/>
          <w:color w:val="000000"/>
          <w:kern w:val="0"/>
        </w:rPr>
      </w:pPr>
      <w:r w:rsidRPr="002E3F40">
        <w:rPr>
          <w:rFonts w:ascii="仿宋" w:eastAsia="仿宋" w:hAnsi="仿宋" w:cs="宋体" w:hint="eastAsia"/>
          <w:b/>
          <w:color w:val="000000"/>
          <w:kern w:val="0"/>
        </w:rPr>
        <w:t>新冠肺炎疫情对勘察设计企业技术发展的影响</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2E3F40">
        <w:rPr>
          <w:rFonts w:ascii="楷体" w:eastAsia="楷体" w:hAnsi="楷体" w:cs="宋体"/>
          <w:color w:val="000000"/>
          <w:kern w:val="0"/>
        </w:rPr>
        <w:t>1．“BIM+装配式”引领工程建造技术发展</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在新冠肺炎疫情防控的过程中，</w:t>
      </w:r>
      <w:proofErr w:type="gramStart"/>
      <w:r w:rsidRPr="00825B27">
        <w:rPr>
          <w:rFonts w:ascii="仿宋" w:eastAsia="仿宋" w:hAnsi="仿宋" w:cs="宋体"/>
          <w:color w:val="000000"/>
          <w:kern w:val="0"/>
        </w:rPr>
        <w:t>火神山</w:t>
      </w:r>
      <w:proofErr w:type="gramEnd"/>
      <w:r w:rsidRPr="00825B27">
        <w:rPr>
          <w:rFonts w:ascii="仿宋" w:eastAsia="仿宋" w:hAnsi="仿宋" w:cs="宋体"/>
          <w:color w:val="000000"/>
          <w:kern w:val="0"/>
        </w:rPr>
        <w:t>和雷神山两所应急医院的快速建设起到了至关重要的作用，再次体现了中国“基建狂魔”的英雄本色。在赞叹中国工程建设者们敬业奉献的同时，我们也应看到“BIM+装配式”建造技术对这两个工程的重要作用。</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推广BIM和装配式建筑早已是国家政策。2015年，住建部发布《关于推进建筑信息模型应用的指导意见》中指出：到2020年末，建筑</w:t>
      </w:r>
      <w:proofErr w:type="gramStart"/>
      <w:r w:rsidRPr="00825B27">
        <w:rPr>
          <w:rFonts w:ascii="仿宋" w:eastAsia="仿宋" w:hAnsi="仿宋" w:cs="宋体"/>
          <w:color w:val="000000"/>
          <w:kern w:val="0"/>
        </w:rPr>
        <w:t>行业甲级</w:t>
      </w:r>
      <w:proofErr w:type="gramEnd"/>
      <w:r w:rsidRPr="00825B27">
        <w:rPr>
          <w:rFonts w:ascii="仿宋" w:eastAsia="仿宋" w:hAnsi="仿宋" w:cs="宋体"/>
          <w:color w:val="000000"/>
          <w:kern w:val="0"/>
        </w:rPr>
        <w:t>勘察、设计单位以及特级、一级房屋建筑工程施工企业应掌握并实现BIM与企业管理系统和其他信息技术的一体化集成应用。以国有资金投资为主的大中型建筑、申报绿色建筑的公共建筑和绿色生态示范小区在勘察设计、施工、运营维护中，集成应用BIM的项目比率达到90%。</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2016年，国务院办公厅发布的《关于大力发展装配式建筑的指导意见》提出：要力争用10年左右的时间，使装配式建筑占新建建筑面积的比例达到30%。2017年，住建部制定的《“十三五”装配式建筑行动方案》明确：到2020年，全国装配式建筑占</w:t>
      </w:r>
      <w:r w:rsidRPr="00825B27">
        <w:rPr>
          <w:rFonts w:ascii="仿宋" w:eastAsia="仿宋" w:hAnsi="仿宋" w:cs="宋体"/>
          <w:color w:val="000000"/>
          <w:kern w:val="0"/>
        </w:rPr>
        <w:lastRenderedPageBreak/>
        <w:t>新建建筑的比例达到15%以上，其中重点推进地区达到20%以上，积极推进地区达到15%以上，鼓励推进地区达到10%以上。</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由于多种原因，目前BIM和装配式在国内的推广与上述目标相比，还有一定的差距。但是应该看到，工程建造技术变革的核心驱动力——人口老龄化背景下劳动力成本上升、环境保护压力加大、更短工程建设周期等方面，都提出了更高的要求，“BIM+装配式”成为未来发展的必然趋势。</w:t>
      </w:r>
      <w:proofErr w:type="gramStart"/>
      <w:r w:rsidRPr="00825B27">
        <w:rPr>
          <w:rFonts w:ascii="仿宋" w:eastAsia="仿宋" w:hAnsi="仿宋" w:cs="宋体"/>
          <w:color w:val="000000"/>
          <w:kern w:val="0"/>
        </w:rPr>
        <w:t>火神山</w:t>
      </w:r>
      <w:proofErr w:type="gramEnd"/>
      <w:r w:rsidRPr="00825B27">
        <w:rPr>
          <w:rFonts w:ascii="仿宋" w:eastAsia="仿宋" w:hAnsi="仿宋" w:cs="宋体"/>
          <w:color w:val="000000"/>
          <w:kern w:val="0"/>
        </w:rPr>
        <w:t>和雷神山的广告效应，将加快先进工程建造技术的推广，预计长三角、珠三角、京津冀等地区，会率先进一步强化相关技术的应用要求。</w:t>
      </w:r>
    </w:p>
    <w:p w:rsidR="002E3F40" w:rsidRDefault="00825B27" w:rsidP="00825B27">
      <w:pPr>
        <w:pStyle w:val="a3"/>
        <w:widowControl/>
        <w:shd w:val="clear" w:color="auto" w:fill="FFFFFF"/>
        <w:spacing w:line="500" w:lineRule="exact"/>
        <w:ind w:firstLineChars="200" w:firstLine="480"/>
        <w:jc w:val="left"/>
        <w:rPr>
          <w:rFonts w:ascii="楷体" w:eastAsia="楷体" w:hAnsi="楷体" w:cs="宋体"/>
          <w:color w:val="000000"/>
          <w:kern w:val="0"/>
        </w:rPr>
      </w:pPr>
      <w:r w:rsidRPr="002E3F40">
        <w:rPr>
          <w:rFonts w:ascii="楷体" w:eastAsia="楷体" w:hAnsi="楷体" w:cs="宋体"/>
          <w:color w:val="000000"/>
          <w:kern w:val="0"/>
        </w:rPr>
        <w:t>2．数字化转型时不我待</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新冠肺炎疫情防控期间，在传统零售、餐饮、旅游、教育等线下场景全面停滞的同时，线上需求爆发式增长。其中，线上办公成为大部分行业企业复工的标配。在笔者服务过的勘察设计企业客户群中，很多信息化建设领先的优秀勘察设计企业迅速完成了从线下到线上办公的切换，虽然在家办公会出现由于员工自控力以及家庭打扰因素引起的效率下降问题，但是下降的幅度并不明显；有些勘察设计企业客户由于前期信息化建设投入不足、业务流程线上覆盖率不够、数据和计算资源</w:t>
      </w:r>
      <w:proofErr w:type="gramStart"/>
      <w:r w:rsidRPr="00825B27">
        <w:rPr>
          <w:rFonts w:ascii="仿宋" w:eastAsia="仿宋" w:hAnsi="仿宋" w:cs="宋体"/>
          <w:color w:val="000000"/>
          <w:kern w:val="0"/>
        </w:rPr>
        <w:t>没有云化等</w:t>
      </w:r>
      <w:proofErr w:type="gramEnd"/>
      <w:r w:rsidRPr="00825B27">
        <w:rPr>
          <w:rFonts w:ascii="仿宋" w:eastAsia="仿宋" w:hAnsi="仿宋" w:cs="宋体"/>
          <w:color w:val="000000"/>
          <w:kern w:val="0"/>
        </w:rPr>
        <w:t>问题，生产效率出现了大幅下降。勘察设计企业进行数字化转型已经时不我待。</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数字化转型能够帮助勘察设计企业提升组织能力，通过管理信息化、生产数字化等提升企业运营效率；通过BIM技术的应用提升全过程乃至全生命周期服务能力、塑造竞争优势。此外，此次疫情下的大规模线上办公，再次说明在互联网时代打造“网上设计院”是可行的。未来，通过数字化技术实现内外资源整合、打造平台经济模式，也将为勘察设计企业的发展提供更多的路径。</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新冠肺炎疫情也为勘察设计企业加快发展数字化业务提供了机遇。2月14日，习近平总书记在主持召开中央全面深化改革委员会第十二次会议时强调：要鼓励运用大数据、人工智能、</w:t>
      </w:r>
      <w:proofErr w:type="gramStart"/>
      <w:r w:rsidRPr="00825B27">
        <w:rPr>
          <w:rFonts w:ascii="仿宋" w:eastAsia="仿宋" w:hAnsi="仿宋" w:cs="宋体"/>
          <w:color w:val="000000"/>
          <w:kern w:val="0"/>
        </w:rPr>
        <w:t>云计算</w:t>
      </w:r>
      <w:proofErr w:type="gramEnd"/>
      <w:r w:rsidRPr="00825B27">
        <w:rPr>
          <w:rFonts w:ascii="仿宋" w:eastAsia="仿宋" w:hAnsi="仿宋" w:cs="宋体"/>
          <w:color w:val="000000"/>
          <w:kern w:val="0"/>
        </w:rPr>
        <w:t>等数字技术，在疫情监测分析、病毒溯源、防控救治、资源调配等方面更好地发挥支撑作用。此次疫情同样表明，智慧城市建设的作用不可或缺，特别在交通、医疗、水利、政务等方面，政府应更加重视应急指挥调度系统建设，数字</w:t>
      </w:r>
      <w:proofErr w:type="gramStart"/>
      <w:r w:rsidRPr="00825B27">
        <w:rPr>
          <w:rFonts w:ascii="仿宋" w:eastAsia="仿宋" w:hAnsi="仿宋" w:cs="宋体"/>
          <w:color w:val="000000"/>
          <w:kern w:val="0"/>
        </w:rPr>
        <w:t>孪生城市</w:t>
      </w:r>
      <w:proofErr w:type="gramEnd"/>
      <w:r w:rsidRPr="00825B27">
        <w:rPr>
          <w:rFonts w:ascii="仿宋" w:eastAsia="仿宋" w:hAnsi="仿宋" w:cs="宋体"/>
          <w:color w:val="000000"/>
          <w:kern w:val="0"/>
        </w:rPr>
        <w:t>技术将有效提升科学决策、协同控制方面的能力，更好地应对突发性公共事件的发生。</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lastRenderedPageBreak/>
        <w:t>麦肯</w:t>
      </w:r>
      <w:proofErr w:type="gramStart"/>
      <w:r w:rsidRPr="00825B27">
        <w:rPr>
          <w:rFonts w:ascii="仿宋" w:eastAsia="仿宋" w:hAnsi="仿宋" w:cs="宋体"/>
          <w:color w:val="000000"/>
          <w:kern w:val="0"/>
        </w:rPr>
        <w:t>锡全球</w:t>
      </w:r>
      <w:proofErr w:type="gramEnd"/>
      <w:r w:rsidRPr="00825B27">
        <w:rPr>
          <w:rFonts w:ascii="仿宋" w:eastAsia="仿宋" w:hAnsi="仿宋" w:cs="宋体"/>
          <w:color w:val="000000"/>
          <w:kern w:val="0"/>
        </w:rPr>
        <w:t>研究院的一项研究表明，到2025年与智慧城市密切相关的应用主要集中于安全、健康、交通、能源、水、垃圾处理、经济发展与住宅、公众参与和社区管理8个方面的60个场景。其中，勘察设计企业可以积极发挥作用的应用场景包括交通基础设施预见性维护、多式联运平台建设、水质监测、智能灌溉等方面。目前，笔者也观察到，交通、水利等行业的一些优秀勘察设计企业在数字化业务拓展方面取得了良好的成绩，数字化转型为勘察设计企业提供了崭新的市场空间。</w:t>
      </w:r>
    </w:p>
    <w:p w:rsidR="00825B27" w:rsidRPr="00825B27" w:rsidRDefault="00825B27" w:rsidP="0076448D">
      <w:pPr>
        <w:pStyle w:val="a3"/>
        <w:widowControl/>
        <w:shd w:val="clear" w:color="auto" w:fill="FFFFFF"/>
        <w:spacing w:line="500" w:lineRule="exact"/>
        <w:jc w:val="left"/>
        <w:rPr>
          <w:rFonts w:ascii="仿宋" w:eastAsia="仿宋" w:hAnsi="仿宋" w:cs="宋体"/>
          <w:color w:val="000000"/>
          <w:kern w:val="0"/>
        </w:rPr>
      </w:pPr>
      <w:r w:rsidRPr="0076448D">
        <w:rPr>
          <w:rFonts w:ascii="仿宋" w:eastAsia="仿宋" w:hAnsi="仿宋" w:cs="宋体" w:hint="eastAsia"/>
          <w:b/>
          <w:color w:val="000000"/>
          <w:kern w:val="0"/>
        </w:rPr>
        <w:t>新冠肺炎疫情对勘察设计企业管理提升的影响</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76448D">
        <w:rPr>
          <w:rFonts w:ascii="楷体" w:eastAsia="楷体" w:hAnsi="楷体" w:cs="宋体"/>
          <w:color w:val="000000"/>
          <w:kern w:val="0"/>
        </w:rPr>
        <w:t>1．思考核心能力建设</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对于技术密集型的勘察设计企业而言，核心能力的构成要素通常包括市场经营能力（营销网络、客户关系、企业资质等），项目管理能力（技术服务、质量安全管理、客户协调等），人才队伍结构（核心人才数量、激励机制等），技术创新能力（创新管理、知识管理、科研成果、信息化建设等）等方面，其中人才队伍结构和技术创新能力又往往是勘察设计企业核心能力的重中之重。在坚持做好传统核心能力构成要素建设的基础上，此次新冠肺炎疫情将促使我们对这些核心能力构成要素形成新的认知。</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一是战略洞察能力。企业发展既要有前瞻性，要“谋格局”，同时也要“重基础”，基础建设需要适度前置。勘察设计行业发展到今天，已经迈入成熟期，在市场增量逐渐放缓的背景下，通过行业变革促进发展的意愿越来越强烈。十八届三中全会之后，建筑业开始了供给侧结构性改革。如果说头两年还主要是准备和酝酿期的话，近年来从行业管理、产业结构、工程建设模式到人才技术等要素管理方面，已经呈现出政策频出、全面开花和落地的态势。天道酬勤，日新月异。变化已经来临，如果不去理解并积极响应，便会错失这个时代，一些在技术发展方面部署工作滞后的勘察设计企业，在此次新冠肺炎疫情后，恐怕需要追赶的差距将会进一步被拉大。</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二是组织应变能力。未来，外部环境的迅速变化是主基调，面对变化组织的不能僵化，需要采取果敢的措施及时调整，特别是企业需要加强危机管理能力建设，准备危机预案，制定业务连续性计划，做好内外部危机沟通，力争“转危为机”。在此次新冠肺炎疫情影响下，一批传统餐饮、旅游等行业企业面临生死存亡的困境，但是也有像比亚</w:t>
      </w:r>
      <w:proofErr w:type="gramStart"/>
      <w:r w:rsidRPr="00825B27">
        <w:rPr>
          <w:rFonts w:ascii="仿宋" w:eastAsia="仿宋" w:hAnsi="仿宋" w:cs="宋体"/>
          <w:color w:val="000000"/>
          <w:kern w:val="0"/>
        </w:rPr>
        <w:t>迪</w:t>
      </w:r>
      <w:proofErr w:type="gramEnd"/>
      <w:r w:rsidRPr="00825B27">
        <w:rPr>
          <w:rFonts w:ascii="仿宋" w:eastAsia="仿宋" w:hAnsi="仿宋" w:cs="宋体"/>
          <w:color w:val="000000"/>
          <w:kern w:val="0"/>
        </w:rPr>
        <w:t>等车企10天变身口罩厂跨界拓展的传奇。比亚</w:t>
      </w:r>
      <w:proofErr w:type="gramStart"/>
      <w:r w:rsidRPr="00825B27">
        <w:rPr>
          <w:rFonts w:ascii="仿宋" w:eastAsia="仿宋" w:hAnsi="仿宋" w:cs="宋体"/>
          <w:color w:val="000000"/>
          <w:kern w:val="0"/>
        </w:rPr>
        <w:t>迪</w:t>
      </w:r>
      <w:proofErr w:type="gramEnd"/>
      <w:r w:rsidRPr="00825B27">
        <w:rPr>
          <w:rFonts w:ascii="仿宋" w:eastAsia="仿宋" w:hAnsi="仿宋" w:cs="宋体"/>
          <w:color w:val="000000"/>
          <w:kern w:val="0"/>
        </w:rPr>
        <w:t>的快速转型生产口罩体现了其强大的组织应变能力，基础</w:t>
      </w:r>
      <w:proofErr w:type="gramStart"/>
      <w:r w:rsidRPr="00825B27">
        <w:rPr>
          <w:rFonts w:ascii="仿宋" w:eastAsia="仿宋" w:hAnsi="仿宋" w:cs="宋体"/>
          <w:color w:val="000000"/>
          <w:kern w:val="0"/>
        </w:rPr>
        <w:t>是车企的</w:t>
      </w:r>
      <w:proofErr w:type="gramEnd"/>
      <w:r w:rsidRPr="00825B27">
        <w:rPr>
          <w:rFonts w:ascii="仿宋" w:eastAsia="仿宋" w:hAnsi="仿宋" w:cs="宋体"/>
          <w:color w:val="000000"/>
          <w:kern w:val="0"/>
        </w:rPr>
        <w:t>原料供应、综合制造和质量管控能力。当然，笔者相信</w:t>
      </w:r>
      <w:r w:rsidRPr="00825B27">
        <w:rPr>
          <w:rFonts w:ascii="仿宋" w:eastAsia="仿宋" w:hAnsi="仿宋" w:cs="宋体"/>
          <w:color w:val="000000"/>
          <w:kern w:val="0"/>
        </w:rPr>
        <w:lastRenderedPageBreak/>
        <w:t>口罩在未来不会成为比亚</w:t>
      </w:r>
      <w:proofErr w:type="gramStart"/>
      <w:r w:rsidRPr="00825B27">
        <w:rPr>
          <w:rFonts w:ascii="仿宋" w:eastAsia="仿宋" w:hAnsi="仿宋" w:cs="宋体"/>
          <w:color w:val="000000"/>
          <w:kern w:val="0"/>
        </w:rPr>
        <w:t>迪</w:t>
      </w:r>
      <w:proofErr w:type="gramEnd"/>
      <w:r w:rsidRPr="00825B27">
        <w:rPr>
          <w:rFonts w:ascii="仿宋" w:eastAsia="仿宋" w:hAnsi="仿宋" w:cs="宋体"/>
          <w:color w:val="000000"/>
          <w:kern w:val="0"/>
        </w:rPr>
        <w:t>的重要产品，但是比亚</w:t>
      </w:r>
      <w:proofErr w:type="gramStart"/>
      <w:r w:rsidRPr="00825B27">
        <w:rPr>
          <w:rFonts w:ascii="仿宋" w:eastAsia="仿宋" w:hAnsi="仿宋" w:cs="宋体"/>
          <w:color w:val="000000"/>
          <w:kern w:val="0"/>
        </w:rPr>
        <w:t>迪</w:t>
      </w:r>
      <w:proofErr w:type="gramEnd"/>
      <w:r w:rsidRPr="00825B27">
        <w:rPr>
          <w:rFonts w:ascii="仿宋" w:eastAsia="仿宋" w:hAnsi="仿宋" w:cs="宋体"/>
          <w:color w:val="000000"/>
          <w:kern w:val="0"/>
        </w:rPr>
        <w:t>在战“疫”期间的这一“转型”充分体现了企业的社会责任感，对其品牌有很大的提升作用。</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314B93">
        <w:rPr>
          <w:rFonts w:ascii="楷体" w:eastAsia="楷体" w:hAnsi="楷体" w:cs="宋体"/>
          <w:color w:val="000000"/>
          <w:kern w:val="0"/>
        </w:rPr>
        <w:t>2.加强企业文化建设</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人才是勘察设计企业生存和发展的基础，人才管理需要在激励机制和企业文化建设方面“两手都要抓、两手都要硬”。此次新冠肺炎疫情对勘察设计企业文化建设提出了新要求：一是很多地方当前还没有完全复工，经营生产的不确定性会使员工的产生迷惘，长期在家办公也容易使员工产生懈怠心理；二是疫情使人们重新思考生命的价值，员工的核心价值观会受到影响，更加珍惜亲情和友情，工作和生活方式可能会发生改变。</w:t>
      </w:r>
    </w:p>
    <w:p w:rsidR="00825B27" w:rsidRPr="00825B27" w:rsidRDefault="00825B27" w:rsidP="00825B27">
      <w:pPr>
        <w:pStyle w:val="a3"/>
        <w:widowControl/>
        <w:shd w:val="clear" w:color="auto" w:fill="FFFFFF"/>
        <w:spacing w:line="500" w:lineRule="exact"/>
        <w:ind w:firstLineChars="200" w:firstLine="480"/>
        <w:jc w:val="left"/>
        <w:rPr>
          <w:rFonts w:ascii="仿宋" w:eastAsia="仿宋" w:hAnsi="仿宋" w:cs="宋体"/>
          <w:color w:val="000000"/>
          <w:kern w:val="0"/>
        </w:rPr>
      </w:pPr>
      <w:r w:rsidRPr="00825B27">
        <w:rPr>
          <w:rFonts w:ascii="仿宋" w:eastAsia="仿宋" w:hAnsi="仿宋" w:cs="宋体"/>
          <w:color w:val="000000"/>
          <w:kern w:val="0"/>
        </w:rPr>
        <w:t>面对疫情带来的新问题，勘察设计企业需要加强企业文化建设：一方面通过多种方式加强和员工的沟通，告知企业状况，分析市场前景，树立员工对于企业发展的信心，使员工的工作状态逐渐恢复至正常；另一方面，注重对员工的关爱，完善对员工的健康防护措施，体现企业的责任和担当，建设“温度”文化。通过系列措施，凝聚团队向心力，为疫情后的企业发展储备动力。</w:t>
      </w:r>
    </w:p>
    <w:p w:rsidR="00825B27" w:rsidRPr="00AB548D" w:rsidRDefault="00825B27" w:rsidP="00825B27">
      <w:pPr>
        <w:pStyle w:val="a3"/>
        <w:widowControl/>
        <w:shd w:val="clear" w:color="auto" w:fill="FFFFFF"/>
        <w:spacing w:line="500" w:lineRule="exact"/>
        <w:ind w:firstLineChars="200" w:firstLine="480"/>
        <w:jc w:val="left"/>
        <w:rPr>
          <w:rFonts w:ascii="微软雅黑" w:eastAsia="微软雅黑" w:hAnsi="微软雅黑" w:cs="宋体"/>
          <w:color w:val="333333"/>
          <w:spacing w:val="8"/>
          <w:kern w:val="0"/>
          <w:sz w:val="26"/>
          <w:szCs w:val="26"/>
        </w:rPr>
      </w:pPr>
      <w:r w:rsidRPr="00825B27">
        <w:rPr>
          <w:rFonts w:ascii="仿宋" w:eastAsia="仿宋" w:hAnsi="仿宋" w:cs="宋体"/>
          <w:color w:val="000000"/>
          <w:kern w:val="0"/>
        </w:rPr>
        <w:t>随着春暖花开，新冠肺炎疫情终将离我们远去。虽然就目前而言，新冠肺炎疫情对勘察设计企业到底有多大影响还有一定的不确定性，但是，如果我们从更长的时间维度来看待这次疫情，会发现这只不过是中国建设社会主义现代化强国和城镇化建设进程中的一段小插曲，勘察设计行业还有中长期的发展空间。勘察设计企业需要汲取新冠肺炎疫情带来的经验教训，谋格局、重基础，为实现勘察设计企业高质量发展不懈努力。</w:t>
      </w:r>
    </w:p>
    <w:p w:rsidR="00825B27" w:rsidRDefault="00825B27" w:rsidP="00825B27"/>
    <w:p w:rsidR="00825B27" w:rsidRDefault="00825B27" w:rsidP="00150B6E">
      <w:pPr>
        <w:ind w:firstLineChars="2500" w:firstLine="5250"/>
      </w:pPr>
      <w:r>
        <w:rPr>
          <w:rFonts w:hint="eastAsia"/>
        </w:rPr>
        <w:t>（提供人：</w:t>
      </w:r>
      <w:proofErr w:type="gramStart"/>
      <w:r>
        <w:rPr>
          <w:rFonts w:hint="eastAsia"/>
        </w:rPr>
        <w:t>李效禄</w:t>
      </w:r>
      <w:proofErr w:type="gramEnd"/>
      <w:r>
        <w:rPr>
          <w:rFonts w:hint="eastAsia"/>
        </w:rPr>
        <w:t>）</w:t>
      </w:r>
    </w:p>
    <w:p w:rsidR="00C468CD" w:rsidRDefault="00C468CD" w:rsidP="00825B27"/>
    <w:p w:rsidR="00C468CD" w:rsidRDefault="00C468CD" w:rsidP="00C468CD">
      <w:pPr>
        <w:jc w:val="center"/>
      </w:pPr>
      <w:r>
        <w:rPr>
          <w:rFonts w:ascii="仿宋" w:eastAsia="仿宋" w:hAnsi="仿宋" w:cs="宋体"/>
          <w:noProof/>
          <w:color w:val="000000"/>
          <w:kern w:val="0"/>
        </w:rPr>
        <w:drawing>
          <wp:inline distT="0" distB="0" distL="0" distR="0">
            <wp:extent cx="5187600" cy="2170800"/>
            <wp:effectExtent l="0" t="0" r="0" b="1270"/>
            <wp:docPr id="210" name="图片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战胜疫情.jpg"/>
                    <pic:cNvPicPr/>
                  </pic:nvPicPr>
                  <pic:blipFill>
                    <a:blip r:embed="rId20">
                      <a:extLst>
                        <a:ext uri="{28A0092B-C50C-407E-A947-70E740481C1C}">
                          <a14:useLocalDpi xmlns:a14="http://schemas.microsoft.com/office/drawing/2010/main" val="0"/>
                        </a:ext>
                      </a:extLst>
                    </a:blip>
                    <a:stretch>
                      <a:fillRect/>
                    </a:stretch>
                  </pic:blipFill>
                  <pic:spPr>
                    <a:xfrm>
                      <a:off x="0" y="0"/>
                      <a:ext cx="5187600" cy="2170800"/>
                    </a:xfrm>
                    <a:prstGeom prst="rect">
                      <a:avLst/>
                    </a:prstGeom>
                  </pic:spPr>
                </pic:pic>
              </a:graphicData>
            </a:graphic>
          </wp:inline>
        </w:drawing>
      </w:r>
    </w:p>
    <w:p w:rsidR="00150B6E" w:rsidRDefault="00150B6E" w:rsidP="00C468CD">
      <w:pPr>
        <w:jc w:val="center"/>
        <w:sectPr w:rsidR="00150B6E" w:rsidSect="005E7D07">
          <w:headerReference w:type="default" r:id="rId21"/>
          <w:pgSz w:w="11906" w:h="16838" w:code="9"/>
          <w:pgMar w:top="1418" w:right="1418" w:bottom="1418" w:left="1418" w:header="851" w:footer="992" w:gutter="0"/>
          <w:cols w:space="425"/>
          <w:docGrid w:type="linesAndChars" w:linePitch="312"/>
        </w:sectPr>
      </w:pPr>
    </w:p>
    <w:p w:rsidR="00E827DA" w:rsidRPr="00FF2888" w:rsidRDefault="00E827DA" w:rsidP="00E827DA">
      <w:pPr>
        <w:pStyle w:val="3"/>
        <w:spacing w:before="0" w:after="0" w:line="500" w:lineRule="exact"/>
        <w:jc w:val="center"/>
        <w:textAlignment w:val="baseline"/>
        <w:rPr>
          <w:rFonts w:ascii="黑体" w:eastAsia="黑体" w:hAnsi="黑体" w:cstheme="majorBidi"/>
          <w:kern w:val="0"/>
          <w:szCs w:val="28"/>
          <w:lang w:val="zh-CN"/>
        </w:rPr>
      </w:pPr>
      <w:bookmarkStart w:id="6" w:name="_Toc37258223"/>
      <w:r w:rsidRPr="00FF2888">
        <w:rPr>
          <w:rFonts w:ascii="黑体" w:eastAsia="黑体" w:hAnsi="黑体" w:cstheme="majorBidi" w:hint="eastAsia"/>
          <w:kern w:val="0"/>
          <w:szCs w:val="28"/>
          <w:lang w:val="zh-CN"/>
        </w:rPr>
        <w:lastRenderedPageBreak/>
        <w:t>推进智慧企业建设 赋能高质量发展</w:t>
      </w:r>
      <w:bookmarkEnd w:id="6"/>
    </w:p>
    <w:p w:rsidR="00E827DA" w:rsidRPr="00E827DA" w:rsidRDefault="00E827DA" w:rsidP="00E827DA"/>
    <w:p w:rsidR="00E827DA" w:rsidRPr="00E827DA" w:rsidRDefault="00E827DA" w:rsidP="00C468CD">
      <w:pPr>
        <w:pStyle w:val="a3"/>
        <w:widowControl/>
        <w:shd w:val="clear" w:color="auto" w:fill="FFFFFF"/>
        <w:spacing w:line="500" w:lineRule="exact"/>
        <w:jc w:val="center"/>
        <w:rPr>
          <w:rFonts w:ascii="仿宋" w:eastAsia="仿宋" w:hAnsi="仿宋" w:cs="宋体"/>
          <w:color w:val="000000"/>
          <w:kern w:val="0"/>
        </w:rPr>
      </w:pPr>
      <w:r w:rsidRPr="00E827DA">
        <w:rPr>
          <w:rFonts w:ascii="仿宋" w:eastAsia="仿宋" w:hAnsi="仿宋" w:cs="宋体" w:hint="eastAsia"/>
          <w:color w:val="000000"/>
          <w:kern w:val="0"/>
        </w:rPr>
        <w:t>文/中国企业联合会、中国企业家协会常务副会长兼理事长 朱宏任</w:t>
      </w:r>
    </w:p>
    <w:p w:rsidR="00E827DA" w:rsidRPr="00E827DA" w:rsidRDefault="00E827DA" w:rsidP="00E827DA">
      <w:pPr>
        <w:pStyle w:val="a3"/>
        <w:widowControl/>
        <w:shd w:val="clear" w:color="auto" w:fill="FFFFFF"/>
        <w:spacing w:line="500" w:lineRule="exact"/>
        <w:jc w:val="left"/>
        <w:rPr>
          <w:rFonts w:ascii="仿宋" w:eastAsia="仿宋" w:hAnsi="仿宋" w:cs="宋体"/>
          <w:color w:val="000000"/>
          <w:kern w:val="0"/>
          <w:u w:val="single"/>
        </w:rPr>
      </w:pPr>
      <w:r w:rsidRPr="00E827DA">
        <w:rPr>
          <w:rFonts w:ascii="仿宋" w:eastAsia="仿宋" w:hAnsi="仿宋" w:cs="宋体" w:hint="eastAsia"/>
          <w:color w:val="000000"/>
          <w:kern w:val="0"/>
          <w:u w:val="single"/>
        </w:rPr>
        <w:t xml:space="preserve">关键词：智慧企业  人工智能  智能协同  管理变革  高质量发展                                    </w:t>
      </w:r>
    </w:p>
    <w:p w:rsidR="00E827DA" w:rsidRPr="00E827DA" w:rsidRDefault="00E827DA" w:rsidP="00E827DA">
      <w:pPr>
        <w:pStyle w:val="a3"/>
        <w:widowControl/>
        <w:shd w:val="clear" w:color="auto" w:fill="FFFFFF"/>
        <w:spacing w:line="500" w:lineRule="exact"/>
        <w:ind w:firstLineChars="200" w:firstLine="480"/>
        <w:jc w:val="left"/>
        <w:rPr>
          <w:rFonts w:ascii="仿宋" w:eastAsia="仿宋" w:hAnsi="仿宋" w:cs="宋体"/>
          <w:color w:val="000000"/>
          <w:kern w:val="0"/>
        </w:rPr>
      </w:pPr>
      <w:r w:rsidRPr="00E827DA">
        <w:rPr>
          <w:rFonts w:ascii="仿宋" w:eastAsia="仿宋" w:hAnsi="仿宋" w:cs="宋体" w:hint="eastAsia"/>
          <w:color w:val="000000"/>
          <w:kern w:val="0"/>
        </w:rPr>
        <w:t>我们把“2019中国智慧企业发展论坛”主题确定为“智能自主 全面赋能”,就是希望引导广大企业在国内外风险挑战明显上升的复杂局面下，更加积极主动地拥抱新一代信息通信技术，推动互联网、大数据、人工智能和实体经济深度融合，加快建设智慧企业，提升企智能能力，全面赋能高质量发展。</w:t>
      </w:r>
    </w:p>
    <w:p w:rsidR="00E827DA" w:rsidRPr="00E827DA" w:rsidRDefault="00E827DA" w:rsidP="00E827DA">
      <w:pPr>
        <w:pStyle w:val="a3"/>
        <w:widowControl/>
        <w:shd w:val="clear" w:color="auto" w:fill="FFFFFF"/>
        <w:spacing w:line="500" w:lineRule="exact"/>
        <w:ind w:firstLineChars="200" w:firstLine="482"/>
        <w:jc w:val="left"/>
        <w:rPr>
          <w:rFonts w:ascii="仿宋" w:eastAsia="仿宋" w:hAnsi="仿宋" w:cs="宋体"/>
          <w:b/>
          <w:color w:val="000000"/>
          <w:kern w:val="0"/>
        </w:rPr>
      </w:pPr>
      <w:r w:rsidRPr="00E827DA">
        <w:rPr>
          <w:rFonts w:ascii="仿宋" w:eastAsia="仿宋" w:hAnsi="仿宋" w:cs="宋体" w:hint="eastAsia"/>
          <w:b/>
          <w:color w:val="000000"/>
          <w:kern w:val="0"/>
        </w:rPr>
        <w:t>一、新一代人工智能技术催生智慧企业新形态</w:t>
      </w:r>
    </w:p>
    <w:p w:rsidR="00E827DA" w:rsidRPr="00C468CD" w:rsidRDefault="00E827DA" w:rsidP="00C468CD">
      <w:pPr>
        <w:pStyle w:val="a3"/>
        <w:widowControl/>
        <w:shd w:val="clear" w:color="auto" w:fill="FFFFFF"/>
        <w:spacing w:line="500" w:lineRule="exact"/>
        <w:ind w:firstLineChars="200" w:firstLine="468"/>
        <w:jc w:val="left"/>
        <w:rPr>
          <w:rFonts w:ascii="仿宋" w:eastAsia="仿宋" w:hAnsi="仿宋" w:cs="宋体"/>
          <w:color w:val="000000"/>
          <w:spacing w:val="-3"/>
          <w:kern w:val="0"/>
        </w:rPr>
      </w:pPr>
      <w:r w:rsidRPr="00C468CD">
        <w:rPr>
          <w:rFonts w:ascii="仿宋" w:eastAsia="仿宋" w:hAnsi="仿宋" w:cs="宋体" w:hint="eastAsia"/>
          <w:color w:val="000000"/>
          <w:spacing w:val="-3"/>
          <w:kern w:val="0"/>
        </w:rPr>
        <w:t xml:space="preserve">习近平总书记强调，要深入把新一代人工智能发展的特点，加强人工智能和产业发展融合，为高质量发展提供新动能。当前，新一代人工智能已经成为信息技术中创新最活跃、应用场景最广泛、产业爆发力最强、辐射影响最广的领域，成为新一轮产业变革的核心驱动力，正在加速与传统产业深度融合，重构生产、分配、交换、消费等经济活动各环节，形成从宏观到微观各领域的智能化新需求，催生出许多新技术、新产品、新产业、新业态、新模式。许多行业的迭代升级和转型发展都到了一个即将实现突破的临界点。 </w:t>
      </w:r>
    </w:p>
    <w:p w:rsidR="00E827DA" w:rsidRPr="00E827DA" w:rsidRDefault="00E827DA" w:rsidP="00E827DA">
      <w:pPr>
        <w:pStyle w:val="a3"/>
        <w:widowControl/>
        <w:shd w:val="clear" w:color="auto" w:fill="FFFFFF"/>
        <w:spacing w:line="500" w:lineRule="exact"/>
        <w:ind w:firstLineChars="200" w:firstLine="480"/>
        <w:jc w:val="left"/>
        <w:rPr>
          <w:rFonts w:ascii="仿宋" w:eastAsia="仿宋" w:hAnsi="仿宋" w:cs="宋体"/>
          <w:color w:val="000000"/>
          <w:kern w:val="0"/>
        </w:rPr>
      </w:pPr>
      <w:r w:rsidRPr="00E827DA">
        <w:rPr>
          <w:rFonts w:ascii="仿宋" w:eastAsia="仿宋" w:hAnsi="仿宋" w:cs="宋体" w:hint="eastAsia"/>
          <w:color w:val="000000"/>
          <w:kern w:val="0"/>
        </w:rPr>
        <w:t>新一轮工业革命是一次千载难逢的战略机遇，我们如果抓住了，完全有可能再上一个台阶，真正实现从大变强。广大企业要有这个自觉性、主动性和历史责任感。顺应发展大势，以智慧企业为抓手，更快更好地运用新一代信息通信技术塑造新产品、新业务、新管理和新服务，培育新优势，赋能高质量发展。</w:t>
      </w:r>
    </w:p>
    <w:p w:rsidR="00E827DA" w:rsidRPr="00E827DA" w:rsidRDefault="00E827DA" w:rsidP="00E827DA">
      <w:pPr>
        <w:pStyle w:val="a3"/>
        <w:widowControl/>
        <w:shd w:val="clear" w:color="auto" w:fill="FFFFFF"/>
        <w:spacing w:line="500" w:lineRule="exact"/>
        <w:ind w:firstLineChars="200" w:firstLine="480"/>
        <w:jc w:val="left"/>
        <w:rPr>
          <w:rFonts w:ascii="仿宋" w:eastAsia="仿宋" w:hAnsi="仿宋" w:cs="宋体"/>
          <w:color w:val="000000"/>
          <w:kern w:val="0"/>
        </w:rPr>
      </w:pPr>
      <w:r w:rsidRPr="00E827DA">
        <w:rPr>
          <w:rFonts w:ascii="仿宋" w:eastAsia="仿宋" w:hAnsi="仿宋" w:cs="宋体" w:hint="eastAsia"/>
          <w:color w:val="000000"/>
          <w:kern w:val="0"/>
        </w:rPr>
        <w:t>原国电集团2017年正式发布智慧企业建设指导意见，按照“业务量化、集成集中、统一平台、智能协同”的实施途径，全面推进智慧企业建设。航天科工集团提出了企业大脑、企业驾驶舱、云端业务工作室、云端应用工作室、小</w:t>
      </w:r>
      <w:proofErr w:type="gramStart"/>
      <w:r w:rsidRPr="00E827DA">
        <w:rPr>
          <w:rFonts w:ascii="仿宋" w:eastAsia="仿宋" w:hAnsi="仿宋" w:cs="宋体" w:hint="eastAsia"/>
          <w:color w:val="000000"/>
          <w:kern w:val="0"/>
        </w:rPr>
        <w:t>微企业</w:t>
      </w:r>
      <w:proofErr w:type="gramEnd"/>
      <w:r w:rsidRPr="00E827DA">
        <w:rPr>
          <w:rFonts w:ascii="仿宋" w:eastAsia="仿宋" w:hAnsi="仿宋" w:cs="宋体" w:hint="eastAsia"/>
          <w:color w:val="000000"/>
          <w:kern w:val="0"/>
        </w:rPr>
        <w:t>服务站和企业上</w:t>
      </w:r>
      <w:proofErr w:type="gramStart"/>
      <w:r w:rsidRPr="00E827DA">
        <w:rPr>
          <w:rFonts w:ascii="仿宋" w:eastAsia="仿宋" w:hAnsi="仿宋" w:cs="宋体" w:hint="eastAsia"/>
          <w:color w:val="000000"/>
          <w:kern w:val="0"/>
        </w:rPr>
        <w:t>云服务</w:t>
      </w:r>
      <w:proofErr w:type="gramEnd"/>
      <w:r w:rsidRPr="00E827DA">
        <w:rPr>
          <w:rFonts w:ascii="仿宋" w:eastAsia="仿宋" w:hAnsi="仿宋" w:cs="宋体" w:hint="eastAsia"/>
          <w:color w:val="000000"/>
          <w:kern w:val="0"/>
        </w:rPr>
        <w:t>的“</w:t>
      </w:r>
      <w:proofErr w:type="gramStart"/>
      <w:r w:rsidRPr="00E827DA">
        <w:rPr>
          <w:rFonts w:ascii="仿宋" w:eastAsia="仿宋" w:hAnsi="仿宋" w:cs="宋体" w:hint="eastAsia"/>
          <w:color w:val="000000"/>
          <w:kern w:val="0"/>
        </w:rPr>
        <w:t>一脑一舱</w:t>
      </w:r>
      <w:proofErr w:type="gramEnd"/>
      <w:r w:rsidRPr="00E827DA">
        <w:rPr>
          <w:rFonts w:ascii="仿宋" w:eastAsia="仿宋" w:hAnsi="仿宋" w:cs="宋体" w:hint="eastAsia"/>
          <w:color w:val="000000"/>
          <w:kern w:val="0"/>
        </w:rPr>
        <w:t>两室两站”智慧企业建设思路。</w:t>
      </w:r>
    </w:p>
    <w:p w:rsidR="00E827DA" w:rsidRPr="002E3650" w:rsidRDefault="002E3650" w:rsidP="002E3650">
      <w:pPr>
        <w:pStyle w:val="a3"/>
        <w:widowControl/>
        <w:shd w:val="clear" w:color="auto" w:fill="FFFFFF"/>
        <w:spacing w:line="500" w:lineRule="exact"/>
        <w:ind w:firstLineChars="200" w:firstLine="482"/>
        <w:jc w:val="left"/>
        <w:rPr>
          <w:rFonts w:ascii="仿宋" w:eastAsia="仿宋" w:hAnsi="仿宋" w:cs="宋体"/>
          <w:b/>
          <w:color w:val="000000"/>
          <w:kern w:val="0"/>
        </w:rPr>
      </w:pPr>
      <w:r w:rsidRPr="002E3650">
        <w:rPr>
          <w:rFonts w:ascii="仿宋" w:eastAsia="仿宋" w:hAnsi="仿宋" w:cs="宋体" w:hint="eastAsia"/>
          <w:b/>
          <w:color w:val="000000"/>
          <w:kern w:val="0"/>
        </w:rPr>
        <w:t>二、</w:t>
      </w:r>
      <w:r w:rsidR="00E827DA" w:rsidRPr="002E3650">
        <w:rPr>
          <w:rFonts w:ascii="仿宋" w:eastAsia="仿宋" w:hAnsi="仿宋" w:cs="宋体" w:hint="eastAsia"/>
          <w:b/>
          <w:color w:val="000000"/>
          <w:kern w:val="0"/>
        </w:rPr>
        <w:t>建设智慧企业的核心目标是提升企业自主智能能力</w:t>
      </w:r>
    </w:p>
    <w:p w:rsidR="00E827DA" w:rsidRPr="00E827DA" w:rsidRDefault="00E827DA" w:rsidP="00E827DA">
      <w:pPr>
        <w:pStyle w:val="a3"/>
        <w:widowControl/>
        <w:shd w:val="clear" w:color="auto" w:fill="FFFFFF"/>
        <w:spacing w:line="500" w:lineRule="exact"/>
        <w:ind w:firstLineChars="200" w:firstLine="480"/>
        <w:jc w:val="left"/>
        <w:rPr>
          <w:rFonts w:ascii="仿宋" w:eastAsia="仿宋" w:hAnsi="仿宋" w:cs="宋体"/>
          <w:color w:val="000000"/>
          <w:kern w:val="0"/>
        </w:rPr>
      </w:pPr>
      <w:r w:rsidRPr="00E827DA">
        <w:rPr>
          <w:rFonts w:ascii="仿宋" w:eastAsia="仿宋" w:hAnsi="仿宋" w:cs="宋体" w:hint="eastAsia"/>
          <w:color w:val="000000"/>
          <w:kern w:val="0"/>
        </w:rPr>
        <w:t>智慧企业强调将新一代人工智能技术应用到企业各环节、各要素，实现整体性的智能协同，核心是提升企业的自主智能能力，本质上是在数字经济、智能经济时代，企业为客户、员工、合作伙伴创造价值、实现可持续发展的一种全新发展模式。其主要特征可以概括为：</w:t>
      </w:r>
    </w:p>
    <w:p w:rsidR="00E827DA" w:rsidRPr="00E827DA" w:rsidRDefault="00E827DA" w:rsidP="00E827DA">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楷体" w:eastAsia="楷体" w:hAnsi="楷体" w:cs="宋体" w:hint="eastAsia"/>
          <w:color w:val="000000"/>
          <w:kern w:val="0"/>
        </w:rPr>
        <w:lastRenderedPageBreak/>
        <w:t>1</w:t>
      </w:r>
      <w:r w:rsidR="002E3650">
        <w:rPr>
          <w:rFonts w:ascii="楷体" w:eastAsia="楷体" w:hAnsi="楷体" w:cs="宋体" w:hint="eastAsia"/>
          <w:color w:val="000000"/>
          <w:kern w:val="0"/>
        </w:rPr>
        <w:t>、</w:t>
      </w:r>
      <w:r w:rsidRPr="002E3650">
        <w:rPr>
          <w:rFonts w:ascii="楷体" w:eastAsia="楷体" w:hAnsi="楷体" w:cs="宋体" w:hint="eastAsia"/>
          <w:color w:val="000000"/>
          <w:kern w:val="0"/>
        </w:rPr>
        <w:t>数据赋能。</w:t>
      </w:r>
      <w:r w:rsidRPr="00E827DA">
        <w:rPr>
          <w:rFonts w:ascii="仿宋" w:eastAsia="仿宋" w:hAnsi="仿宋" w:cs="宋体" w:hint="eastAsia"/>
          <w:color w:val="000000"/>
          <w:kern w:val="0"/>
        </w:rPr>
        <w:t>智慧企业要实现“数据-信息-知识-智能”的价值跃迁，释放大数据蕴藏的巨大价值。其中，数据化、在线化、算法化是实现数据赋能的三大基石。数据</w:t>
      </w:r>
      <w:proofErr w:type="gramStart"/>
      <w:r w:rsidRPr="00E827DA">
        <w:rPr>
          <w:rFonts w:ascii="仿宋" w:eastAsia="仿宋" w:hAnsi="仿宋" w:cs="宋体" w:hint="eastAsia"/>
          <w:color w:val="000000"/>
          <w:kern w:val="0"/>
        </w:rPr>
        <w:t>化不仅</w:t>
      </w:r>
      <w:proofErr w:type="gramEnd"/>
      <w:r w:rsidRPr="00E827DA">
        <w:rPr>
          <w:rFonts w:ascii="仿宋" w:eastAsia="仿宋" w:hAnsi="仿宋" w:cs="宋体" w:hint="eastAsia"/>
          <w:color w:val="000000"/>
          <w:kern w:val="0"/>
        </w:rPr>
        <w:t>包括客户的经营数据，还需要更广泛的数据被记录和分析。</w:t>
      </w:r>
      <w:proofErr w:type="gramStart"/>
      <w:r w:rsidRPr="00E827DA">
        <w:rPr>
          <w:rFonts w:ascii="仿宋" w:eastAsia="仿宋" w:hAnsi="仿宋" w:cs="宋体" w:hint="eastAsia"/>
          <w:color w:val="000000"/>
          <w:kern w:val="0"/>
        </w:rPr>
        <w:t>在线化</w:t>
      </w:r>
      <w:proofErr w:type="gramEnd"/>
      <w:r w:rsidRPr="00E827DA">
        <w:rPr>
          <w:rFonts w:ascii="仿宋" w:eastAsia="仿宋" w:hAnsi="仿宋" w:cs="宋体" w:hint="eastAsia"/>
          <w:color w:val="000000"/>
          <w:kern w:val="0"/>
        </w:rPr>
        <w:t>是让线下业务变成线上场景，实现数据自由流动与汇聚，使数据与业务完整融合。算法化是在数据化和</w:t>
      </w:r>
      <w:proofErr w:type="gramStart"/>
      <w:r w:rsidRPr="00E827DA">
        <w:rPr>
          <w:rFonts w:ascii="仿宋" w:eastAsia="仿宋" w:hAnsi="仿宋" w:cs="宋体" w:hint="eastAsia"/>
          <w:color w:val="000000"/>
          <w:kern w:val="0"/>
        </w:rPr>
        <w:t>在线化</w:t>
      </w:r>
      <w:proofErr w:type="gramEnd"/>
      <w:r w:rsidRPr="00E827DA">
        <w:rPr>
          <w:rFonts w:ascii="仿宋" w:eastAsia="仿宋" w:hAnsi="仿宋" w:cs="宋体" w:hint="eastAsia"/>
          <w:color w:val="000000"/>
          <w:kern w:val="0"/>
        </w:rPr>
        <w:t>的基础上通过模型和算法实现机器或系统门主决策，从而为企业的员工、机器、设备和系统全面赋能。</w:t>
      </w:r>
    </w:p>
    <w:p w:rsidR="00E827DA" w:rsidRPr="00E827DA" w:rsidRDefault="00E827DA" w:rsidP="00E827DA">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楷体" w:eastAsia="楷体" w:hAnsi="楷体" w:cs="宋体" w:hint="eastAsia"/>
          <w:color w:val="000000"/>
          <w:kern w:val="0"/>
        </w:rPr>
        <w:t>2</w:t>
      </w:r>
      <w:r w:rsidR="002E3650">
        <w:rPr>
          <w:rFonts w:ascii="楷体" w:eastAsia="楷体" w:hAnsi="楷体" w:cs="宋体" w:hint="eastAsia"/>
          <w:color w:val="000000"/>
          <w:kern w:val="0"/>
        </w:rPr>
        <w:t>、</w:t>
      </w:r>
      <w:r w:rsidRPr="002E3650">
        <w:rPr>
          <w:rFonts w:ascii="楷体" w:eastAsia="楷体" w:hAnsi="楷体" w:cs="宋体" w:hint="eastAsia"/>
          <w:color w:val="000000"/>
          <w:kern w:val="0"/>
        </w:rPr>
        <w:t>虚实融合、人机协同。</w:t>
      </w:r>
      <w:r w:rsidRPr="00E827DA">
        <w:rPr>
          <w:rFonts w:ascii="仿宋" w:eastAsia="仿宋" w:hAnsi="仿宋" w:cs="宋体" w:hint="eastAsia"/>
          <w:color w:val="000000"/>
          <w:kern w:val="0"/>
        </w:rPr>
        <w:t>由于芯片和传感器快速发展和成本急剧下降，物联网得到大规模应用推广，物理世界</w:t>
      </w:r>
      <w:proofErr w:type="gramStart"/>
      <w:r w:rsidRPr="00E827DA">
        <w:rPr>
          <w:rFonts w:ascii="仿宋" w:eastAsia="仿宋" w:hAnsi="仿宋" w:cs="宋体" w:hint="eastAsia"/>
          <w:color w:val="000000"/>
          <w:kern w:val="0"/>
        </w:rPr>
        <w:t>中所们的</w:t>
      </w:r>
      <w:proofErr w:type="gramEnd"/>
      <w:r w:rsidRPr="00E827DA">
        <w:rPr>
          <w:rFonts w:ascii="仿宋" w:eastAsia="仿宋" w:hAnsi="仿宋" w:cs="宋体" w:hint="eastAsia"/>
          <w:color w:val="000000"/>
          <w:kern w:val="0"/>
        </w:rPr>
        <w:t>一切包括人都将在虚拟世界中得到映射，企业的运行环境将从传统二元世界转变为“人-物理空间-信息空间”的三元世界。企业将逐步建立起一个与物理企业实时交互的数字孪生企业，并通过智慧中枢形成一种全新的人机交互方式，在人机物三元融合环境中完成经营管理活动的“感知-分析-决策-执行”闭环，从而大幅提升企业自主学习、自主创新能力。</w:t>
      </w:r>
    </w:p>
    <w:p w:rsidR="00E827DA" w:rsidRPr="00E827DA" w:rsidRDefault="00E827DA" w:rsidP="00E827DA">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楷体" w:eastAsia="楷体" w:hAnsi="楷体" w:cs="宋体" w:hint="eastAsia"/>
          <w:color w:val="000000"/>
          <w:kern w:val="0"/>
        </w:rPr>
        <w:t>3</w:t>
      </w:r>
      <w:r w:rsidR="002E3650" w:rsidRPr="002E3650">
        <w:rPr>
          <w:rFonts w:ascii="楷体" w:eastAsia="楷体" w:hAnsi="楷体" w:cs="宋体" w:hint="eastAsia"/>
          <w:color w:val="000000"/>
          <w:kern w:val="0"/>
        </w:rPr>
        <w:t>、</w:t>
      </w:r>
      <w:r w:rsidRPr="002E3650">
        <w:rPr>
          <w:rFonts w:ascii="楷体" w:eastAsia="楷体" w:hAnsi="楷体" w:cs="宋体" w:hint="eastAsia"/>
          <w:color w:val="000000"/>
          <w:kern w:val="0"/>
        </w:rPr>
        <w:t>资源精准配置。</w:t>
      </w:r>
      <w:r w:rsidRPr="00E827DA">
        <w:rPr>
          <w:rFonts w:ascii="仿宋" w:eastAsia="仿宋" w:hAnsi="仿宋" w:cs="宋体" w:hint="eastAsia"/>
          <w:color w:val="000000"/>
          <w:kern w:val="0"/>
        </w:rPr>
        <w:t>精准是商业的核心要素，是产品和服务与用户连接的先决条件，更是企业得以存活并做大做强的关键。精准不但要求企业根据不同的用户配置资源，提供个性化服务，还要掌握用户何地、何时、何种场景下需要服务。进人互联网时代后，线上平台处理信息的效率和匹配能力几乎被无限提高，企业通过智能网联产品实现与海量用户持续互动，用大规模网络协同和智能决策的方式完成一对一的个性化服务，并以在线产品为端口实现反馈改进，持续提升企业精准服务能力。</w:t>
      </w:r>
    </w:p>
    <w:p w:rsidR="00E827DA" w:rsidRPr="00E827DA" w:rsidRDefault="00E827DA" w:rsidP="00E827DA">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楷体" w:eastAsia="楷体" w:hAnsi="楷体" w:cs="宋体" w:hint="eastAsia"/>
          <w:color w:val="000000"/>
          <w:kern w:val="0"/>
        </w:rPr>
        <w:t>4.自主迭代优化。</w:t>
      </w:r>
      <w:r w:rsidRPr="00E827DA">
        <w:rPr>
          <w:rFonts w:ascii="仿宋" w:eastAsia="仿宋" w:hAnsi="仿宋" w:cs="宋体" w:hint="eastAsia"/>
          <w:color w:val="000000"/>
          <w:kern w:val="0"/>
        </w:rPr>
        <w:t>大数据、云计算、人工智能等技术的出现，使得今天企业的商业活动开始具备自主迭代优化的能力。以在线产品为载体，企业与用户实时互动产生海量数据，凭借敏捷迭代的算法引擎和智慧决策中枢精准配置资源，并在持续的供需匹配中记录用户的反馈，进一步优化算法、优化服务，从而形成持续改善的良性闭环。蚂蚁小</w:t>
      </w:r>
      <w:proofErr w:type="gramStart"/>
      <w:r w:rsidRPr="00E827DA">
        <w:rPr>
          <w:rFonts w:ascii="仿宋" w:eastAsia="仿宋" w:hAnsi="仿宋" w:cs="宋体" w:hint="eastAsia"/>
          <w:color w:val="000000"/>
          <w:kern w:val="0"/>
        </w:rPr>
        <w:t>贷就是</w:t>
      </w:r>
      <w:proofErr w:type="gramEnd"/>
      <w:r w:rsidRPr="00E827DA">
        <w:rPr>
          <w:rFonts w:ascii="仿宋" w:eastAsia="仿宋" w:hAnsi="仿宋" w:cs="宋体" w:hint="eastAsia"/>
          <w:color w:val="000000"/>
          <w:kern w:val="0"/>
        </w:rPr>
        <w:t>智能商业的一个经典案例。其通过人工智能和大数据技术将过去十分复杂的信贷活动，精简为一个在线的人机交互输人框;通过“输入信贷需求-机器</w:t>
      </w:r>
      <w:proofErr w:type="gramStart"/>
      <w:r w:rsidRPr="00E827DA">
        <w:rPr>
          <w:rFonts w:ascii="仿宋" w:eastAsia="仿宋" w:hAnsi="仿宋" w:cs="宋体" w:hint="eastAsia"/>
          <w:color w:val="000000"/>
          <w:kern w:val="0"/>
        </w:rPr>
        <w:t>作出</w:t>
      </w:r>
      <w:proofErr w:type="gramEnd"/>
      <w:r w:rsidRPr="00E827DA">
        <w:rPr>
          <w:rFonts w:ascii="仿宋" w:eastAsia="仿宋" w:hAnsi="仿宋" w:cs="宋体" w:hint="eastAsia"/>
          <w:color w:val="000000"/>
          <w:kern w:val="0"/>
        </w:rPr>
        <w:t>决定-资金自动汇人”三个简单动作完成在线实时放贷，时间不超过一分钟。在这个过程中，客户的数据越来越多，数据维度越来越丰富，参数越来越准，算法模型越来越有效，风险控制的成本越来越低，信贷对象的体验越来越好，覆盖的贷款用户越来越广，整个业务进人高速发展的正循环。</w:t>
      </w:r>
    </w:p>
    <w:p w:rsidR="00E827DA" w:rsidRPr="002E3650" w:rsidRDefault="00E827DA" w:rsidP="002E3650">
      <w:pPr>
        <w:pStyle w:val="a3"/>
        <w:widowControl/>
        <w:shd w:val="clear" w:color="auto" w:fill="FFFFFF"/>
        <w:spacing w:line="500" w:lineRule="exact"/>
        <w:ind w:firstLineChars="200" w:firstLine="482"/>
        <w:jc w:val="left"/>
        <w:rPr>
          <w:rFonts w:ascii="仿宋" w:eastAsia="仿宋" w:hAnsi="仿宋" w:cs="宋体"/>
          <w:b/>
          <w:color w:val="000000"/>
          <w:kern w:val="0"/>
        </w:rPr>
      </w:pPr>
      <w:r w:rsidRPr="002E3650">
        <w:rPr>
          <w:rFonts w:ascii="仿宋" w:eastAsia="仿宋" w:hAnsi="仿宋" w:cs="宋体" w:hint="eastAsia"/>
          <w:b/>
          <w:color w:val="000000"/>
          <w:kern w:val="0"/>
        </w:rPr>
        <w:lastRenderedPageBreak/>
        <w:t>三、智慧企业建设需要系统性的变革创新</w:t>
      </w:r>
    </w:p>
    <w:p w:rsidR="00E827DA" w:rsidRPr="00C468CD" w:rsidRDefault="00E827DA" w:rsidP="00C468CD">
      <w:pPr>
        <w:pStyle w:val="a3"/>
        <w:widowControl/>
        <w:shd w:val="clear" w:color="auto" w:fill="FFFFFF"/>
        <w:spacing w:line="500" w:lineRule="exact"/>
        <w:ind w:firstLineChars="200" w:firstLine="456"/>
        <w:jc w:val="left"/>
        <w:rPr>
          <w:rFonts w:ascii="仿宋" w:eastAsia="仿宋" w:hAnsi="仿宋" w:cs="宋体"/>
          <w:color w:val="000000"/>
          <w:spacing w:val="-6"/>
          <w:kern w:val="0"/>
        </w:rPr>
      </w:pPr>
      <w:r w:rsidRPr="00C468CD">
        <w:rPr>
          <w:rFonts w:ascii="仿宋" w:eastAsia="仿宋" w:hAnsi="仿宋" w:cs="宋体" w:hint="eastAsia"/>
          <w:color w:val="000000"/>
          <w:spacing w:val="-6"/>
          <w:kern w:val="0"/>
        </w:rPr>
        <w:t>当前，信息技术已经从传统的手段、工具升级为企业发展的战略性资源，正在全方位颠覆传统发展方式。企业要从未来发展全局的高度来认识新一代信息通信技术的战略引领作用，以智慧企业建设为抓手，构建一套适应数字经济、智能经济的新商业逻辑和新运作模式。</w:t>
      </w:r>
    </w:p>
    <w:p w:rsidR="00E827DA" w:rsidRPr="00E827DA" w:rsidRDefault="00E827DA" w:rsidP="00E827DA">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楷体" w:eastAsia="楷体" w:hAnsi="楷体" w:cs="宋体" w:hint="eastAsia"/>
          <w:color w:val="000000"/>
          <w:kern w:val="0"/>
        </w:rPr>
        <w:t>1.树立系统创新思维。</w:t>
      </w:r>
      <w:r w:rsidRPr="00E827DA">
        <w:rPr>
          <w:rFonts w:ascii="仿宋" w:eastAsia="仿宋" w:hAnsi="仿宋" w:cs="宋体" w:hint="eastAsia"/>
          <w:color w:val="000000"/>
          <w:kern w:val="0"/>
        </w:rPr>
        <w:t>智慧企业建设是一场深刻而系统的变革，不仅仅是新技术革命，更是一种认知和思维方式的革命，需要企业系统推进、融合创新。不仅要重视各种信息技术、智能技术的创新性应用，还要重视工业化的产品、技术、工艺、标准等方面的创新升级，也要重视组织、流程、制度、管理等方面的变革调整，更要重视人在智慧企业建设中的决定性作用。在引进先进技术的同时,推进管理变革和人的赋能，实现生产力与生产关系同步调整，构建适应未来竞争的新型能力。</w:t>
      </w:r>
    </w:p>
    <w:p w:rsidR="00E827DA" w:rsidRPr="00E827DA" w:rsidRDefault="00E827DA" w:rsidP="00C468CD">
      <w:pPr>
        <w:pStyle w:val="a3"/>
        <w:widowControl/>
        <w:shd w:val="clear" w:color="auto" w:fill="FFFFFF"/>
        <w:adjustRightInd w:val="0"/>
        <w:snapToGrid w:val="0"/>
        <w:spacing w:line="460" w:lineRule="exact"/>
        <w:ind w:firstLineChars="200" w:firstLine="480"/>
        <w:jc w:val="left"/>
        <w:rPr>
          <w:rFonts w:ascii="仿宋" w:eastAsia="仿宋" w:hAnsi="仿宋" w:cs="宋体"/>
          <w:color w:val="000000"/>
          <w:kern w:val="0"/>
        </w:rPr>
      </w:pPr>
      <w:r w:rsidRPr="002E3650">
        <w:rPr>
          <w:rFonts w:ascii="楷体" w:eastAsia="楷体" w:hAnsi="楷体" w:cs="宋体" w:hint="eastAsia"/>
          <w:color w:val="000000"/>
          <w:kern w:val="0"/>
        </w:rPr>
        <w:t>2.注重组织与管理变革。</w:t>
      </w:r>
      <w:r w:rsidRPr="00C468CD">
        <w:rPr>
          <w:rFonts w:ascii="仿宋" w:eastAsia="仿宋" w:hAnsi="仿宋" w:cs="宋体" w:hint="eastAsia"/>
          <w:color w:val="000000"/>
          <w:spacing w:val="-5"/>
          <w:kern w:val="0"/>
        </w:rPr>
        <w:t>全新的商业时代呼唤全新的企业形态，全新的企业形态又离不开全新的组织结构。人工智能正在重新定义人的工作边界，将人们从初级低创造性的脑力工作中解放出来，最大限度释放人的主动性和创造性。机器不断取代能够被结构化的知识，创造力成为最稀缺的生产要素和组织中最大的竞争力，对组织模式提出了全新的要求。</w:t>
      </w:r>
    </w:p>
    <w:p w:rsidR="00E827DA" w:rsidRPr="00E827DA" w:rsidRDefault="00E827DA" w:rsidP="00C468CD">
      <w:pPr>
        <w:pStyle w:val="a3"/>
        <w:widowControl/>
        <w:shd w:val="clear" w:color="auto" w:fill="FFFFFF"/>
        <w:adjustRightInd w:val="0"/>
        <w:snapToGrid w:val="0"/>
        <w:spacing w:line="460" w:lineRule="exact"/>
        <w:ind w:firstLineChars="200" w:firstLine="480"/>
        <w:jc w:val="left"/>
        <w:rPr>
          <w:rFonts w:ascii="仿宋" w:eastAsia="仿宋" w:hAnsi="仿宋" w:cs="宋体"/>
          <w:color w:val="000000"/>
          <w:kern w:val="0"/>
        </w:rPr>
      </w:pPr>
      <w:r w:rsidRPr="00E827DA">
        <w:rPr>
          <w:rFonts w:ascii="仿宋" w:eastAsia="仿宋" w:hAnsi="仿宋" w:cs="宋体" w:hint="eastAsia"/>
          <w:color w:val="000000"/>
          <w:kern w:val="0"/>
        </w:rPr>
        <w:t>当前，企业不但要做</w:t>
      </w:r>
      <w:proofErr w:type="gramStart"/>
      <w:r w:rsidRPr="00E827DA">
        <w:rPr>
          <w:rFonts w:ascii="仿宋" w:eastAsia="仿宋" w:hAnsi="仿宋" w:cs="宋体" w:hint="eastAsia"/>
          <w:color w:val="000000"/>
          <w:kern w:val="0"/>
        </w:rPr>
        <w:t>强做</w:t>
      </w:r>
      <w:proofErr w:type="gramEnd"/>
      <w:r w:rsidRPr="00E827DA">
        <w:rPr>
          <w:rFonts w:ascii="仿宋" w:eastAsia="仿宋" w:hAnsi="仿宋" w:cs="宋体" w:hint="eastAsia"/>
          <w:color w:val="000000"/>
          <w:kern w:val="0"/>
        </w:rPr>
        <w:t>大做优，更要依靠新一代信息通信技术做活做久，要将活的数据融人产品，形成能够与客户持续互动的活的产品，实现快速迭代升级。同时，更要通过企业内部大规模网络协同和智慧决策中枢，构建灵活的组织和机制。传统管控型公司要变革为以赋能创新为核心功能的新组织。</w:t>
      </w:r>
    </w:p>
    <w:p w:rsidR="00E827DA" w:rsidRPr="00E827DA" w:rsidRDefault="00E827DA" w:rsidP="00C468CD">
      <w:pPr>
        <w:pStyle w:val="a3"/>
        <w:widowControl/>
        <w:shd w:val="clear" w:color="auto" w:fill="FFFFFF"/>
        <w:adjustRightInd w:val="0"/>
        <w:snapToGrid w:val="0"/>
        <w:spacing w:line="460" w:lineRule="exact"/>
        <w:ind w:firstLineChars="200" w:firstLine="480"/>
        <w:jc w:val="left"/>
        <w:rPr>
          <w:rFonts w:ascii="仿宋" w:eastAsia="仿宋" w:hAnsi="仿宋" w:cs="宋体"/>
          <w:color w:val="000000"/>
          <w:kern w:val="0"/>
        </w:rPr>
      </w:pPr>
      <w:proofErr w:type="gramStart"/>
      <w:r w:rsidRPr="00E827DA">
        <w:rPr>
          <w:rFonts w:ascii="仿宋" w:eastAsia="仿宋" w:hAnsi="仿宋" w:cs="宋体" w:hint="eastAsia"/>
          <w:color w:val="000000"/>
          <w:kern w:val="0"/>
        </w:rPr>
        <w:t>谷歌作为</w:t>
      </w:r>
      <w:proofErr w:type="gramEnd"/>
      <w:r w:rsidRPr="00E827DA">
        <w:rPr>
          <w:rFonts w:ascii="仿宋" w:eastAsia="仿宋" w:hAnsi="仿宋" w:cs="宋体" w:hint="eastAsia"/>
          <w:color w:val="000000"/>
          <w:kern w:val="0"/>
        </w:rPr>
        <w:t>一家全球最具创新性的企业，员工最主要的驱动力来自创造带来的成就感和社会价值。他们最重要的不是来自外部的物质和精神激励，而是赋能，企业为他们提供能更高效创造的环境和工具。</w:t>
      </w:r>
    </w:p>
    <w:p w:rsidR="00E827DA" w:rsidRPr="00E827DA" w:rsidRDefault="00E827DA" w:rsidP="00C468CD">
      <w:pPr>
        <w:pStyle w:val="a3"/>
        <w:widowControl/>
        <w:shd w:val="clear" w:color="auto" w:fill="FFFFFF"/>
        <w:adjustRightInd w:val="0"/>
        <w:snapToGrid w:val="0"/>
        <w:spacing w:line="460" w:lineRule="exact"/>
        <w:ind w:firstLineChars="200" w:firstLine="480"/>
        <w:jc w:val="left"/>
        <w:rPr>
          <w:rFonts w:ascii="仿宋" w:eastAsia="仿宋" w:hAnsi="仿宋" w:cs="宋体"/>
          <w:color w:val="000000"/>
          <w:kern w:val="0"/>
        </w:rPr>
      </w:pPr>
      <w:r w:rsidRPr="002E3650">
        <w:rPr>
          <w:rFonts w:ascii="楷体" w:eastAsia="楷体" w:hAnsi="楷体" w:cs="宋体" w:hint="eastAsia"/>
          <w:color w:val="000000"/>
          <w:kern w:val="0"/>
        </w:rPr>
        <w:t>3.更加重视人的作用。</w:t>
      </w:r>
      <w:r w:rsidRPr="00E827DA">
        <w:rPr>
          <w:rFonts w:ascii="仿宋" w:eastAsia="仿宋" w:hAnsi="仿宋" w:cs="宋体" w:hint="eastAsia"/>
          <w:color w:val="000000"/>
          <w:kern w:val="0"/>
        </w:rPr>
        <w:t>历次技术革命将人类从体力劳动中解放出来，升级至专业化、技术性或者管理性职位，而未来可能被智能机器替代的工作机会将进一步增加，但这并不意味着人类的工作机会将必然减少。麦肯锡的调查表明，进入21世纪以来，要求创造力和复杂社交技能的工作需求急剧上升。人工智能将人们更彻底地推向富含创意、充满挑战的工作。通过人工智能释放和激发人的创造力，将人的价值观、理论、知识甚至直觉融入算法模型和产品中，通过反馈、学习和迭代提升企业整体智能水平。人的创造力和机器智能有机结合，这可能是未来另外一个非常重要的趋势，人工智能和人类智能在</w:t>
      </w:r>
      <w:proofErr w:type="gramStart"/>
      <w:r w:rsidRPr="00E827DA">
        <w:rPr>
          <w:rFonts w:ascii="仿宋" w:eastAsia="仿宋" w:hAnsi="仿宋" w:cs="宋体" w:hint="eastAsia"/>
          <w:color w:val="000000"/>
          <w:kern w:val="0"/>
        </w:rPr>
        <w:t>交互与</w:t>
      </w:r>
      <w:proofErr w:type="gramEnd"/>
      <w:r w:rsidRPr="00E827DA">
        <w:rPr>
          <w:rFonts w:ascii="仿宋" w:eastAsia="仿宋" w:hAnsi="仿宋" w:cs="宋体" w:hint="eastAsia"/>
          <w:color w:val="000000"/>
          <w:kern w:val="0"/>
        </w:rPr>
        <w:t>碰撞中创造出崭新的智能生产力。</w:t>
      </w:r>
    </w:p>
    <w:p w:rsidR="00E827DA" w:rsidRPr="002E3650" w:rsidRDefault="00E827DA" w:rsidP="002E3650">
      <w:pPr>
        <w:pStyle w:val="a3"/>
        <w:widowControl/>
        <w:shd w:val="clear" w:color="auto" w:fill="FFFFFF"/>
        <w:spacing w:line="500" w:lineRule="exact"/>
        <w:ind w:firstLineChars="200" w:firstLine="482"/>
        <w:jc w:val="left"/>
        <w:rPr>
          <w:rFonts w:ascii="仿宋" w:eastAsia="仿宋" w:hAnsi="仿宋" w:cs="宋体"/>
          <w:b/>
          <w:color w:val="000000"/>
          <w:kern w:val="0"/>
        </w:rPr>
      </w:pPr>
      <w:r w:rsidRPr="002E3650">
        <w:rPr>
          <w:rFonts w:ascii="仿宋" w:eastAsia="仿宋" w:hAnsi="仿宋" w:cs="宋体" w:hint="eastAsia"/>
          <w:b/>
          <w:color w:val="000000"/>
          <w:kern w:val="0"/>
        </w:rPr>
        <w:lastRenderedPageBreak/>
        <w:t>四、整合资源，搭建平台，协同推进智慧企业建设</w:t>
      </w:r>
    </w:p>
    <w:p w:rsidR="00E827DA" w:rsidRPr="00E827DA" w:rsidRDefault="00E827DA" w:rsidP="00E827DA">
      <w:pPr>
        <w:pStyle w:val="a3"/>
        <w:widowControl/>
        <w:shd w:val="clear" w:color="auto" w:fill="FFFFFF"/>
        <w:spacing w:line="500" w:lineRule="exact"/>
        <w:ind w:firstLineChars="200" w:firstLine="480"/>
        <w:jc w:val="left"/>
        <w:rPr>
          <w:rFonts w:ascii="仿宋" w:eastAsia="仿宋" w:hAnsi="仿宋" w:cs="宋体"/>
          <w:color w:val="000000"/>
          <w:kern w:val="0"/>
        </w:rPr>
      </w:pPr>
      <w:r w:rsidRPr="00E827DA">
        <w:rPr>
          <w:rFonts w:ascii="仿宋" w:eastAsia="仿宋" w:hAnsi="仿宋" w:cs="宋体" w:hint="eastAsia"/>
          <w:color w:val="000000"/>
          <w:kern w:val="0"/>
        </w:rPr>
        <w:t>智慧企业建设是一顶创新性工作，国内外都没有可以大规模复制推广的成熟经验，每个企业都要结合自己的行业特点、基础条件，选择优先突破点，探索自己的发展路径。</w:t>
      </w:r>
    </w:p>
    <w:p w:rsidR="00E827DA" w:rsidRPr="00E827DA" w:rsidRDefault="00E827DA" w:rsidP="00E827DA">
      <w:pPr>
        <w:pStyle w:val="a3"/>
        <w:widowControl/>
        <w:shd w:val="clear" w:color="auto" w:fill="FFFFFF"/>
        <w:spacing w:line="500" w:lineRule="exact"/>
        <w:ind w:firstLineChars="200" w:firstLine="480"/>
        <w:jc w:val="left"/>
        <w:rPr>
          <w:rFonts w:ascii="仿宋" w:eastAsia="仿宋" w:hAnsi="仿宋" w:cs="宋体"/>
          <w:color w:val="000000"/>
          <w:kern w:val="0"/>
        </w:rPr>
      </w:pPr>
      <w:r w:rsidRPr="00E827DA">
        <w:rPr>
          <w:rFonts w:ascii="仿宋" w:eastAsia="仿宋" w:hAnsi="仿宋" w:cs="宋体" w:hint="eastAsia"/>
          <w:color w:val="000000"/>
          <w:kern w:val="0"/>
        </w:rPr>
        <w:t>中国企业联合会作为联系政府、企业和企业家的社会组织，长期以来始终致力于推动企业改革创新，促进企业不断提高现代化水平和市场竞争能力。近年来，我们一直支持工信部开展企业两化融合、智能制造、管理创新等方面的工作。2018 年，中国企联又专门组建了智慧企业推进委员会，很荣幸地邀请到潘云鹤院士担任主任委员，我担任常务副主任委员，搭建了一个政产学研用交流合作平台，目前已经吸引了300多家各行各业的企业和研究机构加入。我们还组织20多家单位编写发布了《智慧企业指引(2018)》,期望为企业智慧化转型提供方向指引，并于2018年11月底在成都组织召开了首届“中国智慧企业论坛”。</w:t>
      </w:r>
    </w:p>
    <w:p w:rsidR="00E827DA" w:rsidRPr="00E827DA" w:rsidRDefault="00E827DA" w:rsidP="00E827DA">
      <w:pPr>
        <w:pStyle w:val="a3"/>
        <w:widowControl/>
        <w:shd w:val="clear" w:color="auto" w:fill="FFFFFF"/>
        <w:spacing w:line="500" w:lineRule="exact"/>
        <w:ind w:firstLineChars="200" w:firstLine="480"/>
        <w:jc w:val="left"/>
        <w:rPr>
          <w:rFonts w:ascii="仿宋" w:eastAsia="仿宋" w:hAnsi="仿宋" w:cs="宋体"/>
          <w:color w:val="000000"/>
          <w:kern w:val="0"/>
        </w:rPr>
      </w:pPr>
      <w:r w:rsidRPr="00E827DA">
        <w:rPr>
          <w:rFonts w:ascii="仿宋" w:eastAsia="仿宋" w:hAnsi="仿宋" w:cs="宋体" w:hint="eastAsia"/>
          <w:color w:val="000000"/>
          <w:kern w:val="0"/>
        </w:rPr>
        <w:t>2019年,我们围绕当前智慧企业建设中面临的重点、难点问题，联系国家能源集团、航空工业、阿里巴巴、中国信通院、浙江大学人工智能协同创新中心、中国电信北京研究院、浙江企业联合会等单位，共同开展了一批课题研究，同时启动了首届智慧企业创新实践案例征集活动。相关研究成果和案例名单将陆续发布。</w:t>
      </w:r>
    </w:p>
    <w:p w:rsidR="00E827DA" w:rsidRPr="00E827DA" w:rsidRDefault="00C468CD" w:rsidP="00E827DA">
      <w:pPr>
        <w:pStyle w:val="a3"/>
        <w:widowControl/>
        <w:shd w:val="clear" w:color="auto" w:fill="FFFFFF"/>
        <w:spacing w:line="500" w:lineRule="exact"/>
        <w:ind w:firstLineChars="200" w:firstLine="480"/>
        <w:jc w:val="left"/>
        <w:rPr>
          <w:rFonts w:ascii="仿宋" w:eastAsia="仿宋" w:hAnsi="仿宋" w:cs="宋体"/>
          <w:color w:val="000000"/>
          <w:kern w:val="0"/>
        </w:rPr>
      </w:pPr>
      <w:r>
        <w:rPr>
          <w:rFonts w:ascii="仿宋" w:eastAsia="仿宋" w:hAnsi="仿宋" w:cs="宋体"/>
          <w:noProof/>
          <w:color w:val="000000"/>
          <w:kern w:val="0"/>
        </w:rPr>
        <w:drawing>
          <wp:anchor distT="0" distB="0" distL="114300" distR="114300" simplePos="0" relativeHeight="251710464" behindDoc="0" locked="0" layoutInCell="1" allowOverlap="1" wp14:anchorId="7665DE40" wp14:editId="3D0C2FF7">
            <wp:simplePos x="0" y="0"/>
            <wp:positionH relativeFrom="column">
              <wp:posOffset>3219450</wp:posOffset>
            </wp:positionH>
            <wp:positionV relativeFrom="paragraph">
              <wp:posOffset>384175</wp:posOffset>
            </wp:positionV>
            <wp:extent cx="2519680" cy="1805305"/>
            <wp:effectExtent l="0" t="0" r="0" b="4445"/>
            <wp:wrapSquare wrapText="bothSides"/>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智能企业.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519680" cy="1805305"/>
                    </a:xfrm>
                    <a:prstGeom prst="rect">
                      <a:avLst/>
                    </a:prstGeom>
                  </pic:spPr>
                </pic:pic>
              </a:graphicData>
            </a:graphic>
            <wp14:sizeRelH relativeFrom="page">
              <wp14:pctWidth>0</wp14:pctWidth>
            </wp14:sizeRelH>
            <wp14:sizeRelV relativeFrom="page">
              <wp14:pctHeight>0</wp14:pctHeight>
            </wp14:sizeRelV>
          </wp:anchor>
        </w:drawing>
      </w:r>
      <w:r w:rsidR="00E827DA" w:rsidRPr="00E827DA">
        <w:rPr>
          <w:rFonts w:ascii="仿宋" w:eastAsia="仿宋" w:hAnsi="仿宋" w:cs="宋体" w:hint="eastAsia"/>
          <w:color w:val="000000"/>
          <w:kern w:val="0"/>
        </w:rPr>
        <w:t>2020年，我们将进一-步扩充智推委委员单位数量，广泛吸引社会各界加入;同时，围绕智慧企业建设和智慧产业发展，由龙头单位牵头成立若干专业工作组，包括智慧企业架构工作组、智慧组织与智慧管理工作组、智慧能源工作组、智慧制造工作组、智能网联汽车工作组等，由这些工作组牵头开展各种研究、推广和产业落地等工作。此外,我们将继续做好创新实践案例征集工作，开展智推委委员单位之间的学习考察和交流活动，组织策划举办好2020年的智慧企业发展论坛，充分发挥典型引路的作用。</w:t>
      </w:r>
    </w:p>
    <w:p w:rsidR="005D1D05" w:rsidRDefault="00E827DA" w:rsidP="00AD0B0F">
      <w:pPr>
        <w:pStyle w:val="a3"/>
        <w:widowControl/>
        <w:shd w:val="clear" w:color="auto" w:fill="FFFFFF"/>
        <w:spacing w:line="500" w:lineRule="exact"/>
        <w:ind w:firstLineChars="200" w:firstLine="480"/>
        <w:jc w:val="left"/>
        <w:rPr>
          <w:rFonts w:ascii="仿宋" w:eastAsia="仿宋" w:hAnsi="仿宋" w:cs="宋体"/>
          <w:color w:val="000000"/>
          <w:kern w:val="0"/>
        </w:rPr>
      </w:pPr>
      <w:r w:rsidRPr="00E827DA">
        <w:rPr>
          <w:rFonts w:ascii="仿宋" w:eastAsia="仿宋" w:hAnsi="仿宋" w:cs="宋体" w:hint="eastAsia"/>
          <w:color w:val="000000"/>
          <w:kern w:val="0"/>
        </w:rPr>
        <w:t>总之，我们希望进一步将智慧企业建设推进工作做深做实，为企业转型发展和地方产业升级做好服务工作，中国经济高质量发展做出贡献。</w:t>
      </w:r>
    </w:p>
    <w:p w:rsidR="002E3650" w:rsidRDefault="002E3650" w:rsidP="001828F3">
      <w:pPr>
        <w:pStyle w:val="a3"/>
        <w:widowControl/>
        <w:shd w:val="clear" w:color="auto" w:fill="FFFFFF"/>
        <w:spacing w:line="500" w:lineRule="exact"/>
        <w:ind w:firstLineChars="2500" w:firstLine="6000"/>
        <w:jc w:val="left"/>
        <w:rPr>
          <w:rFonts w:ascii="仿宋" w:eastAsia="仿宋" w:hAnsi="仿宋" w:cs="宋体"/>
          <w:color w:val="000000"/>
          <w:kern w:val="0"/>
        </w:rPr>
      </w:pPr>
      <w:r>
        <w:rPr>
          <w:rFonts w:ascii="仿宋" w:eastAsia="仿宋" w:hAnsi="仿宋" w:cs="宋体" w:hint="eastAsia"/>
          <w:color w:val="000000"/>
          <w:kern w:val="0"/>
        </w:rPr>
        <w:t>（推送人：王建林）</w:t>
      </w:r>
    </w:p>
    <w:p w:rsidR="001828F3" w:rsidRDefault="001828F3" w:rsidP="00AD0B0F">
      <w:pPr>
        <w:pStyle w:val="a3"/>
        <w:widowControl/>
        <w:shd w:val="clear" w:color="auto" w:fill="FFFFFF"/>
        <w:spacing w:line="500" w:lineRule="exact"/>
        <w:ind w:firstLineChars="200" w:firstLine="480"/>
        <w:jc w:val="left"/>
        <w:rPr>
          <w:rFonts w:ascii="仿宋" w:eastAsia="仿宋" w:hAnsi="仿宋" w:cs="宋体"/>
          <w:color w:val="000000"/>
          <w:kern w:val="0"/>
        </w:rPr>
        <w:sectPr w:rsidR="001828F3" w:rsidSect="005E7D07">
          <w:headerReference w:type="default" r:id="rId23"/>
          <w:pgSz w:w="11906" w:h="16838" w:code="9"/>
          <w:pgMar w:top="1418" w:right="1418" w:bottom="1418" w:left="1418" w:header="851" w:footer="992" w:gutter="0"/>
          <w:cols w:space="425"/>
          <w:docGrid w:type="linesAndChars" w:linePitch="312"/>
        </w:sectPr>
      </w:pPr>
    </w:p>
    <w:p w:rsidR="002E3650" w:rsidRPr="00FF2888" w:rsidRDefault="002E3650" w:rsidP="002E3650">
      <w:pPr>
        <w:pStyle w:val="3"/>
        <w:spacing w:before="0" w:after="0" w:line="500" w:lineRule="exact"/>
        <w:jc w:val="center"/>
        <w:textAlignment w:val="baseline"/>
        <w:rPr>
          <w:rFonts w:ascii="黑体" w:eastAsia="黑体" w:hAnsi="黑体" w:cstheme="majorBidi"/>
          <w:kern w:val="0"/>
          <w:szCs w:val="28"/>
          <w:lang w:val="zh-CN"/>
        </w:rPr>
      </w:pPr>
      <w:bookmarkStart w:id="7" w:name="_Toc37258224"/>
      <w:r w:rsidRPr="00FF2888">
        <w:rPr>
          <w:rFonts w:ascii="黑体" w:eastAsia="黑体" w:hAnsi="黑体" w:cstheme="majorBidi" w:hint="eastAsia"/>
          <w:kern w:val="0"/>
          <w:szCs w:val="28"/>
          <w:lang w:val="zh-CN"/>
        </w:rPr>
        <w:lastRenderedPageBreak/>
        <w:t>桩基础勘察、设计、施工常见问题及处理方法</w:t>
      </w:r>
      <w:bookmarkEnd w:id="7"/>
    </w:p>
    <w:p w:rsidR="008A25F9" w:rsidRPr="00FF2888" w:rsidRDefault="008A25F9" w:rsidP="009A4921">
      <w:pPr>
        <w:pStyle w:val="3"/>
        <w:spacing w:before="0" w:after="0" w:line="500" w:lineRule="exact"/>
        <w:jc w:val="center"/>
        <w:textAlignment w:val="baseline"/>
        <w:rPr>
          <w:rFonts w:ascii="黑体" w:eastAsia="黑体" w:hAnsi="黑体" w:cstheme="majorBidi"/>
          <w:kern w:val="0"/>
          <w:szCs w:val="28"/>
          <w:lang w:val="zh-CN"/>
        </w:rPr>
      </w:pPr>
    </w:p>
    <w:p w:rsidR="001828F3" w:rsidRPr="008A25F9" w:rsidRDefault="008A25F9" w:rsidP="008A25F9">
      <w:pPr>
        <w:pStyle w:val="a3"/>
        <w:widowControl/>
        <w:shd w:val="clear" w:color="auto" w:fill="FFFFFF"/>
        <w:spacing w:line="500" w:lineRule="exact"/>
        <w:ind w:firstLineChars="200" w:firstLine="480"/>
        <w:jc w:val="center"/>
        <w:rPr>
          <w:rFonts w:ascii="仿宋" w:eastAsia="仿宋" w:hAnsi="仿宋" w:cs="宋体"/>
          <w:color w:val="000000"/>
          <w:kern w:val="0"/>
        </w:rPr>
      </w:pPr>
      <w:r w:rsidRPr="008A25F9">
        <w:rPr>
          <w:rFonts w:ascii="仿宋" w:eastAsia="仿宋" w:hAnsi="仿宋" w:cs="宋体" w:hint="eastAsia"/>
          <w:color w:val="000000"/>
          <w:kern w:val="0"/>
        </w:rPr>
        <w:t>-----</w:t>
      </w:r>
      <w:r w:rsidR="002E3650" w:rsidRPr="008A25F9">
        <w:rPr>
          <w:rFonts w:ascii="仿宋" w:eastAsia="仿宋" w:hAnsi="仿宋" w:cs="宋体" w:hint="eastAsia"/>
          <w:color w:val="000000"/>
          <w:kern w:val="0"/>
        </w:rPr>
        <w:t>来自</w:t>
      </w:r>
      <w:r w:rsidRPr="008A25F9">
        <w:rPr>
          <w:rFonts w:ascii="仿宋" w:eastAsia="仿宋" w:hAnsi="仿宋" w:cs="宋体" w:hint="eastAsia"/>
          <w:color w:val="000000"/>
          <w:kern w:val="0"/>
        </w:rPr>
        <w:t>工程管理小组</w:t>
      </w:r>
    </w:p>
    <w:p w:rsidR="002E3650" w:rsidRPr="002E3650" w:rsidRDefault="002E3650" w:rsidP="008A25F9">
      <w:pPr>
        <w:pStyle w:val="a3"/>
        <w:widowControl/>
        <w:shd w:val="clear" w:color="auto" w:fill="FFFFFF"/>
        <w:spacing w:line="500" w:lineRule="exact"/>
        <w:ind w:firstLineChars="200" w:firstLine="482"/>
        <w:jc w:val="left"/>
        <w:rPr>
          <w:rFonts w:ascii="仿宋" w:eastAsia="仿宋" w:hAnsi="仿宋" w:cs="宋体"/>
          <w:b/>
          <w:color w:val="000000"/>
          <w:kern w:val="0"/>
        </w:rPr>
      </w:pPr>
      <w:r w:rsidRPr="002E3650">
        <w:rPr>
          <w:rFonts w:ascii="仿宋" w:eastAsia="仿宋" w:hAnsi="仿宋" w:cs="宋体" w:hint="eastAsia"/>
          <w:b/>
          <w:color w:val="000000"/>
          <w:kern w:val="0"/>
        </w:rPr>
        <w:t>1、勘察中经常遇到的桩问题</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岩土工程勘察报告所提供的地质剖面图、钻孔柱状图和土的物理力学性质指标以及建议值不准确。对岩土分层违反力学分层原则，往往只是按土类粗分，把原位测试、室内土工试验成果视为可有可无的资料。不适当的将成因相同但性质相差悬殊的划分为一层。建议的桩端持力层不合适、桩端阻力和桩侧摩阻力取值不当。</w:t>
      </w:r>
    </w:p>
    <w:p w:rsidR="002E3650" w:rsidRPr="002E3650" w:rsidRDefault="002E3650" w:rsidP="008A25F9">
      <w:pPr>
        <w:pStyle w:val="a3"/>
        <w:widowControl/>
        <w:shd w:val="clear" w:color="auto" w:fill="FFFFFF"/>
        <w:spacing w:line="500" w:lineRule="exact"/>
        <w:ind w:firstLineChars="200" w:firstLine="482"/>
        <w:jc w:val="left"/>
        <w:rPr>
          <w:rFonts w:ascii="仿宋" w:eastAsia="仿宋" w:hAnsi="仿宋" w:cs="宋体"/>
          <w:b/>
          <w:color w:val="000000"/>
          <w:kern w:val="0"/>
        </w:rPr>
      </w:pPr>
      <w:r w:rsidRPr="002E3650">
        <w:rPr>
          <w:rFonts w:ascii="仿宋" w:eastAsia="仿宋" w:hAnsi="仿宋" w:cs="宋体" w:hint="eastAsia"/>
          <w:b/>
          <w:color w:val="000000"/>
          <w:kern w:val="0"/>
        </w:rPr>
        <w:t>2、设计中经常遇到的桩问题</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设计习惯于按静力公式法计算拟打入的预制桩进入持力层深度和桩的有效长度，而不考虑持力层的工程性质和打入规定深度的可能性，势必会导致大量高位桩或桩被打断、打裂。</w:t>
      </w:r>
    </w:p>
    <w:p w:rsidR="002E3650" w:rsidRPr="002E3650" w:rsidRDefault="002E3650" w:rsidP="008A25F9">
      <w:pPr>
        <w:pStyle w:val="a3"/>
        <w:widowControl/>
        <w:shd w:val="clear" w:color="auto" w:fill="FFFFFF"/>
        <w:spacing w:line="500" w:lineRule="exact"/>
        <w:ind w:firstLineChars="200" w:firstLine="482"/>
        <w:jc w:val="left"/>
        <w:rPr>
          <w:rFonts w:ascii="仿宋" w:eastAsia="仿宋" w:hAnsi="仿宋" w:cs="宋体"/>
          <w:b/>
          <w:color w:val="000000"/>
          <w:kern w:val="0"/>
        </w:rPr>
      </w:pPr>
      <w:r w:rsidRPr="002E3650">
        <w:rPr>
          <w:rFonts w:ascii="仿宋" w:eastAsia="仿宋" w:hAnsi="仿宋" w:cs="宋体" w:hint="eastAsia"/>
          <w:b/>
          <w:color w:val="000000"/>
          <w:kern w:val="0"/>
        </w:rPr>
        <w:t>3、施工中经常遇到的桩问题</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施工质量问题在目前桩基础事故中占的比例较大。预制桩的施工质量问题表现在：如对预制桩的桩长和</w:t>
      </w:r>
      <w:proofErr w:type="gramStart"/>
      <w:r w:rsidRPr="002E3650">
        <w:rPr>
          <w:rFonts w:ascii="仿宋" w:eastAsia="仿宋" w:hAnsi="仿宋" w:cs="宋体" w:hint="eastAsia"/>
          <w:color w:val="000000"/>
          <w:kern w:val="0"/>
        </w:rPr>
        <w:t>贯入</w:t>
      </w:r>
      <w:proofErr w:type="gramEnd"/>
      <w:r w:rsidRPr="002E3650">
        <w:rPr>
          <w:rFonts w:ascii="仿宋" w:eastAsia="仿宋" w:hAnsi="仿宋" w:cs="宋体" w:hint="eastAsia"/>
          <w:color w:val="000000"/>
          <w:kern w:val="0"/>
        </w:rPr>
        <w:t>度双控制的片面理解，后患无穷。地基土层空间分布不均匀，土的力学性质不均匀是客观存在的，这决定了“双控制”在很多条件下不可能完全实现。两种控制之中，</w:t>
      </w:r>
      <w:proofErr w:type="gramStart"/>
      <w:r w:rsidRPr="002E3650">
        <w:rPr>
          <w:rFonts w:ascii="仿宋" w:eastAsia="仿宋" w:hAnsi="仿宋" w:cs="宋体" w:hint="eastAsia"/>
          <w:color w:val="000000"/>
          <w:kern w:val="0"/>
        </w:rPr>
        <w:t>贯入度是</w:t>
      </w:r>
      <w:proofErr w:type="gramEnd"/>
      <w:r w:rsidRPr="002E3650">
        <w:rPr>
          <w:rFonts w:ascii="仿宋" w:eastAsia="仿宋" w:hAnsi="仿宋" w:cs="宋体" w:hint="eastAsia"/>
          <w:color w:val="000000"/>
          <w:kern w:val="0"/>
        </w:rPr>
        <w:t>主要的。</w:t>
      </w:r>
      <w:proofErr w:type="gramStart"/>
      <w:r w:rsidRPr="002E3650">
        <w:rPr>
          <w:rFonts w:ascii="仿宋" w:eastAsia="仿宋" w:hAnsi="仿宋" w:cs="宋体" w:hint="eastAsia"/>
          <w:color w:val="000000"/>
          <w:kern w:val="0"/>
        </w:rPr>
        <w:t>若贯入度满足</w:t>
      </w:r>
      <w:proofErr w:type="gramEnd"/>
      <w:r w:rsidRPr="002E3650">
        <w:rPr>
          <w:rFonts w:ascii="仿宋" w:eastAsia="仿宋" w:hAnsi="仿宋" w:cs="宋体" w:hint="eastAsia"/>
          <w:color w:val="000000"/>
          <w:kern w:val="0"/>
        </w:rPr>
        <w:t>要求后，桩长不满足时极易产生“拒打”，若继续加压或加大锤</w:t>
      </w:r>
      <w:proofErr w:type="gramStart"/>
      <w:r w:rsidRPr="002E3650">
        <w:rPr>
          <w:rFonts w:ascii="仿宋" w:eastAsia="仿宋" w:hAnsi="仿宋" w:cs="宋体" w:hint="eastAsia"/>
          <w:color w:val="000000"/>
          <w:kern w:val="0"/>
        </w:rPr>
        <w:t>击</w:t>
      </w:r>
      <w:proofErr w:type="gramEnd"/>
      <w:r w:rsidRPr="002E3650">
        <w:rPr>
          <w:rFonts w:ascii="仿宋" w:eastAsia="仿宋" w:hAnsi="仿宋" w:cs="宋体" w:hint="eastAsia"/>
          <w:color w:val="000000"/>
          <w:kern w:val="0"/>
        </w:rPr>
        <w:t>能量，桩身易产生疲劳损伤，微裂隙开展并逐渐扩大连通，桩的强度明显降低，弹性模量锐减，甚至出现断桩。</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钻孔灌注桩的施工质量问题表现在：施工队伍素质差、经验少、技术水平低，缺乏严格的质量保证体系。作业马虎粗糙，责任心差，甚至直接违反操作程序，如桩</w:t>
      </w:r>
      <w:proofErr w:type="gramStart"/>
      <w:r w:rsidRPr="002E3650">
        <w:rPr>
          <w:rFonts w:ascii="仿宋" w:eastAsia="仿宋" w:hAnsi="仿宋" w:cs="宋体" w:hint="eastAsia"/>
          <w:color w:val="000000"/>
          <w:kern w:val="0"/>
        </w:rPr>
        <w:t>端进入</w:t>
      </w:r>
      <w:proofErr w:type="gramEnd"/>
      <w:r w:rsidRPr="002E3650">
        <w:rPr>
          <w:rFonts w:ascii="仿宋" w:eastAsia="仿宋" w:hAnsi="仿宋" w:cs="宋体" w:hint="eastAsia"/>
          <w:color w:val="000000"/>
          <w:kern w:val="0"/>
        </w:rPr>
        <w:t>持力层深度不够；混凝土导管拔出刚浇的混凝土面，泥浆涌入桩身位置形成夹泥、断桩、缩径、混凝土离析、空洞；钻孔护壁不力造成塌孔和桩端沉渣厚度过大；钻孔泥浆浓度过大又会</w:t>
      </w:r>
      <w:proofErr w:type="gramStart"/>
      <w:r w:rsidRPr="002E3650">
        <w:rPr>
          <w:rFonts w:ascii="仿宋" w:eastAsia="仿宋" w:hAnsi="仿宋" w:cs="宋体" w:hint="eastAsia"/>
          <w:color w:val="000000"/>
          <w:kern w:val="0"/>
        </w:rPr>
        <w:t>造成桩壁泥皮</w:t>
      </w:r>
      <w:proofErr w:type="gramEnd"/>
      <w:r w:rsidRPr="002E3650">
        <w:rPr>
          <w:rFonts w:ascii="仿宋" w:eastAsia="仿宋" w:hAnsi="仿宋" w:cs="宋体" w:hint="eastAsia"/>
          <w:color w:val="000000"/>
          <w:kern w:val="0"/>
        </w:rPr>
        <w:t>过厚，</w:t>
      </w:r>
      <w:proofErr w:type="gramStart"/>
      <w:r w:rsidRPr="002E3650">
        <w:rPr>
          <w:rFonts w:ascii="仿宋" w:eastAsia="仿宋" w:hAnsi="仿宋" w:cs="宋体" w:hint="eastAsia"/>
          <w:color w:val="000000"/>
          <w:kern w:val="0"/>
        </w:rPr>
        <w:t>使侧摩</w:t>
      </w:r>
      <w:proofErr w:type="gramEnd"/>
      <w:r w:rsidRPr="002E3650">
        <w:rPr>
          <w:rFonts w:ascii="仿宋" w:eastAsia="仿宋" w:hAnsi="仿宋" w:cs="宋体" w:hint="eastAsia"/>
          <w:color w:val="000000"/>
          <w:kern w:val="0"/>
        </w:rPr>
        <w:t>阻力下降。</w:t>
      </w:r>
    </w:p>
    <w:p w:rsidR="002E3650" w:rsidRPr="002E3650" w:rsidRDefault="002E3650" w:rsidP="008A25F9">
      <w:pPr>
        <w:pStyle w:val="a3"/>
        <w:widowControl/>
        <w:shd w:val="clear" w:color="auto" w:fill="FFFFFF"/>
        <w:spacing w:line="500" w:lineRule="exact"/>
        <w:ind w:firstLineChars="200" w:firstLine="482"/>
        <w:jc w:val="left"/>
        <w:rPr>
          <w:rFonts w:ascii="仿宋" w:eastAsia="仿宋" w:hAnsi="仿宋" w:cs="宋体"/>
          <w:b/>
          <w:color w:val="000000"/>
          <w:kern w:val="0"/>
        </w:rPr>
      </w:pPr>
      <w:r w:rsidRPr="002E3650">
        <w:rPr>
          <w:rFonts w:ascii="仿宋" w:eastAsia="仿宋" w:hAnsi="仿宋" w:cs="宋体" w:hint="eastAsia"/>
          <w:b/>
          <w:color w:val="000000"/>
          <w:kern w:val="0"/>
        </w:rPr>
        <w:t>4、如何防范</w:t>
      </w:r>
      <w:proofErr w:type="gramStart"/>
      <w:r w:rsidRPr="002E3650">
        <w:rPr>
          <w:rFonts w:ascii="仿宋" w:eastAsia="仿宋" w:hAnsi="仿宋" w:cs="宋体" w:hint="eastAsia"/>
          <w:b/>
          <w:color w:val="000000"/>
          <w:kern w:val="0"/>
        </w:rPr>
        <w:t>桩问题</w:t>
      </w:r>
      <w:proofErr w:type="gramEnd"/>
      <w:r w:rsidRPr="002E3650">
        <w:rPr>
          <w:rFonts w:ascii="仿宋" w:eastAsia="仿宋" w:hAnsi="仿宋" w:cs="宋体" w:hint="eastAsia"/>
          <w:b/>
          <w:color w:val="000000"/>
          <w:kern w:val="0"/>
        </w:rPr>
        <w:t>的发生</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桩基础全面开工之前，根据“三试”（</w:t>
      </w:r>
      <w:proofErr w:type="gramStart"/>
      <w:r w:rsidRPr="002E3650">
        <w:rPr>
          <w:rFonts w:ascii="仿宋" w:eastAsia="仿宋" w:hAnsi="仿宋" w:cs="宋体" w:hint="eastAsia"/>
          <w:color w:val="000000"/>
          <w:kern w:val="0"/>
        </w:rPr>
        <w:t>试成孔</w:t>
      </w:r>
      <w:proofErr w:type="gramEnd"/>
      <w:r w:rsidRPr="002E3650">
        <w:rPr>
          <w:rFonts w:ascii="仿宋" w:eastAsia="仿宋" w:hAnsi="仿宋" w:cs="宋体" w:hint="eastAsia"/>
          <w:color w:val="000000"/>
          <w:kern w:val="0"/>
        </w:rPr>
        <w:t>、</w:t>
      </w:r>
      <w:proofErr w:type="gramStart"/>
      <w:r w:rsidRPr="002E3650">
        <w:rPr>
          <w:rFonts w:ascii="仿宋" w:eastAsia="仿宋" w:hAnsi="仿宋" w:cs="宋体" w:hint="eastAsia"/>
          <w:color w:val="000000"/>
          <w:kern w:val="0"/>
        </w:rPr>
        <w:t>试成桩</w:t>
      </w:r>
      <w:proofErr w:type="gramEnd"/>
      <w:r w:rsidRPr="002E3650">
        <w:rPr>
          <w:rFonts w:ascii="仿宋" w:eastAsia="仿宋" w:hAnsi="仿宋" w:cs="宋体" w:hint="eastAsia"/>
          <w:color w:val="000000"/>
          <w:kern w:val="0"/>
        </w:rPr>
        <w:t>、桩静载荷试验）成果分析、复核勘察单位提供的岩土工程勘察报告，进一步确认或修正报告中所建议的岩土力学指标和桩的设计参数。再次组织对桩基础工程施工图进行审查，确认或调整桩的设计尺寸</w:t>
      </w:r>
      <w:r w:rsidRPr="002E3650">
        <w:rPr>
          <w:rFonts w:ascii="仿宋" w:eastAsia="仿宋" w:hAnsi="仿宋" w:cs="宋体" w:hint="eastAsia"/>
          <w:color w:val="000000"/>
          <w:kern w:val="0"/>
        </w:rPr>
        <w:lastRenderedPageBreak/>
        <w:t>（桩长、桩径）、桩数和配筋等。然后在桩的施工过程中抓住施工各个重要环节实施专项和专业监理。对于易发生质量事故的薄弱环节进行专门研究，提出整改措施。</w:t>
      </w:r>
    </w:p>
    <w:p w:rsidR="002E3650" w:rsidRPr="002E3650" w:rsidRDefault="002E3650" w:rsidP="008A25F9">
      <w:pPr>
        <w:pStyle w:val="a3"/>
        <w:widowControl/>
        <w:shd w:val="clear" w:color="auto" w:fill="FFFFFF"/>
        <w:spacing w:line="500" w:lineRule="exact"/>
        <w:ind w:firstLineChars="200" w:firstLine="482"/>
        <w:jc w:val="left"/>
        <w:rPr>
          <w:rFonts w:ascii="仿宋" w:eastAsia="仿宋" w:hAnsi="仿宋" w:cs="宋体"/>
          <w:b/>
          <w:color w:val="000000"/>
          <w:kern w:val="0"/>
        </w:rPr>
      </w:pPr>
      <w:r w:rsidRPr="002E3650">
        <w:rPr>
          <w:rFonts w:ascii="仿宋" w:eastAsia="仿宋" w:hAnsi="仿宋" w:cs="宋体" w:hint="eastAsia"/>
          <w:b/>
          <w:color w:val="000000"/>
          <w:kern w:val="0"/>
        </w:rPr>
        <w:t>5、预制桩事故分析与处理</w:t>
      </w:r>
    </w:p>
    <w:p w:rsidR="002E3650" w:rsidRPr="002E3650" w:rsidRDefault="002E3650" w:rsidP="008A25F9">
      <w:pPr>
        <w:pStyle w:val="a3"/>
        <w:widowControl/>
        <w:shd w:val="clear" w:color="auto" w:fill="FFFFFF"/>
        <w:spacing w:line="500" w:lineRule="exact"/>
        <w:ind w:firstLineChars="200" w:firstLine="480"/>
        <w:jc w:val="left"/>
        <w:rPr>
          <w:rFonts w:ascii="楷体" w:eastAsia="楷体" w:hAnsi="楷体" w:cs="宋体"/>
          <w:color w:val="000000"/>
          <w:kern w:val="0"/>
        </w:rPr>
      </w:pPr>
      <w:r w:rsidRPr="002E3650">
        <w:rPr>
          <w:rFonts w:ascii="楷体" w:eastAsia="楷体" w:hAnsi="楷体" w:cs="宋体"/>
          <w:color w:val="000000"/>
          <w:kern w:val="0"/>
        </w:rPr>
        <w:t>(</w:t>
      </w:r>
      <w:r w:rsidRPr="002E3650">
        <w:rPr>
          <w:rFonts w:ascii="楷体" w:eastAsia="楷体" w:hAnsi="楷体" w:cs="宋体" w:hint="eastAsia"/>
          <w:color w:val="000000"/>
          <w:kern w:val="0"/>
        </w:rPr>
        <w:t>1</w:t>
      </w:r>
      <w:r w:rsidRPr="002E3650">
        <w:rPr>
          <w:rFonts w:ascii="楷体" w:eastAsia="楷体" w:hAnsi="楷体" w:cs="宋体"/>
          <w:color w:val="000000"/>
          <w:kern w:val="0"/>
        </w:rPr>
        <w:t>)</w:t>
      </w:r>
      <w:r w:rsidRPr="002E3650">
        <w:rPr>
          <w:rFonts w:ascii="楷体" w:eastAsia="楷体" w:hAnsi="楷体" w:cs="宋体" w:hint="eastAsia"/>
          <w:color w:val="000000"/>
          <w:kern w:val="0"/>
        </w:rPr>
        <w:t>常见事故表现形式及其危害</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1) “拒打”现象。过度的锤击引起桩头打坏、桩身破裂，送桩无法到位，桩长不符合设计要求，而顶部截</w:t>
      </w:r>
      <w:proofErr w:type="gramStart"/>
      <w:r w:rsidRPr="002E3650">
        <w:rPr>
          <w:rFonts w:ascii="仿宋" w:eastAsia="仿宋" w:hAnsi="仿宋" w:cs="宋体" w:hint="eastAsia"/>
          <w:color w:val="000000"/>
          <w:kern w:val="0"/>
        </w:rPr>
        <w:t>桩造成</w:t>
      </w:r>
      <w:proofErr w:type="gramEnd"/>
      <w:r w:rsidRPr="002E3650">
        <w:rPr>
          <w:rFonts w:ascii="仿宋" w:eastAsia="仿宋" w:hAnsi="仿宋" w:cs="宋体" w:hint="eastAsia"/>
          <w:color w:val="000000"/>
          <w:kern w:val="0"/>
        </w:rPr>
        <w:t>严重浪费。</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2) 桩身偏位和倾斜。使实际施工的桩位与设计施工图上的不一致，改变桩的受力状态，恶化桩的工作性能，严重者可能造成各个击破，产生“多米诺”骨牌效应，导致桩基础整体失稳。</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3) 桩的吊脚现象。即已打入</w:t>
      </w:r>
      <w:proofErr w:type="gramStart"/>
      <w:r w:rsidRPr="002E3650">
        <w:rPr>
          <w:rFonts w:ascii="仿宋" w:eastAsia="仿宋" w:hAnsi="仿宋" w:cs="宋体" w:hint="eastAsia"/>
          <w:color w:val="000000"/>
          <w:kern w:val="0"/>
        </w:rPr>
        <w:t>的桩在其</w:t>
      </w:r>
      <w:proofErr w:type="gramEnd"/>
      <w:r w:rsidRPr="002E3650">
        <w:rPr>
          <w:rFonts w:ascii="仿宋" w:eastAsia="仿宋" w:hAnsi="仿宋" w:cs="宋体" w:hint="eastAsia"/>
          <w:color w:val="000000"/>
          <w:kern w:val="0"/>
        </w:rPr>
        <w:t>临桩施打时向上浮起，其桩端与持力层土体脱空。这种现象可能导致群桩整体承载能力下降。</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 xml:space="preserve">4) </w:t>
      </w:r>
      <w:proofErr w:type="gramStart"/>
      <w:r w:rsidRPr="002E3650">
        <w:rPr>
          <w:rFonts w:ascii="仿宋" w:eastAsia="仿宋" w:hAnsi="仿宋" w:cs="宋体" w:hint="eastAsia"/>
          <w:color w:val="000000"/>
          <w:kern w:val="0"/>
        </w:rPr>
        <w:t>桩本身</w:t>
      </w:r>
      <w:proofErr w:type="gramEnd"/>
      <w:r w:rsidRPr="002E3650">
        <w:rPr>
          <w:rFonts w:ascii="仿宋" w:eastAsia="仿宋" w:hAnsi="仿宋" w:cs="宋体" w:hint="eastAsia"/>
          <w:color w:val="000000"/>
          <w:kern w:val="0"/>
        </w:rPr>
        <w:t>强度不足。</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 xml:space="preserve">5) </w:t>
      </w:r>
      <w:proofErr w:type="gramStart"/>
      <w:r w:rsidRPr="002E3650">
        <w:rPr>
          <w:rFonts w:ascii="仿宋" w:eastAsia="仿宋" w:hAnsi="仿宋" w:cs="宋体" w:hint="eastAsia"/>
          <w:color w:val="000000"/>
          <w:kern w:val="0"/>
        </w:rPr>
        <w:t>接桩处的</w:t>
      </w:r>
      <w:proofErr w:type="gramEnd"/>
      <w:r w:rsidRPr="002E3650">
        <w:rPr>
          <w:rFonts w:ascii="仿宋" w:eastAsia="仿宋" w:hAnsi="仿宋" w:cs="宋体" w:hint="eastAsia"/>
          <w:color w:val="000000"/>
          <w:kern w:val="0"/>
        </w:rPr>
        <w:t>松脱开裂，降低桩的承载力。</w:t>
      </w:r>
    </w:p>
    <w:p w:rsidR="002E3650" w:rsidRPr="002E3650" w:rsidRDefault="002E3650" w:rsidP="008A25F9">
      <w:pPr>
        <w:pStyle w:val="a3"/>
        <w:widowControl/>
        <w:shd w:val="clear" w:color="auto" w:fill="FFFFFF"/>
        <w:spacing w:line="500" w:lineRule="exact"/>
        <w:ind w:firstLineChars="200" w:firstLine="480"/>
        <w:jc w:val="left"/>
        <w:rPr>
          <w:rFonts w:ascii="楷体" w:eastAsia="楷体" w:hAnsi="楷体" w:cs="宋体"/>
          <w:color w:val="000000"/>
          <w:kern w:val="0"/>
        </w:rPr>
      </w:pPr>
      <w:r w:rsidRPr="002E3650">
        <w:rPr>
          <w:rFonts w:ascii="楷体" w:eastAsia="楷体" w:hAnsi="楷体" w:cs="宋体"/>
          <w:color w:val="000000"/>
          <w:kern w:val="0"/>
        </w:rPr>
        <w:t>(</w:t>
      </w:r>
      <w:r w:rsidRPr="002E3650">
        <w:rPr>
          <w:rFonts w:ascii="楷体" w:eastAsia="楷体" w:hAnsi="楷体" w:cs="宋体" w:hint="eastAsia"/>
          <w:color w:val="000000"/>
          <w:kern w:val="0"/>
        </w:rPr>
        <w:t>2</w:t>
      </w:r>
      <w:r w:rsidRPr="002E3650">
        <w:rPr>
          <w:rFonts w:ascii="楷体" w:eastAsia="楷体" w:hAnsi="楷体" w:cs="宋体"/>
          <w:color w:val="000000"/>
          <w:kern w:val="0"/>
        </w:rPr>
        <w:t>)</w:t>
      </w:r>
      <w:r w:rsidRPr="002E3650">
        <w:rPr>
          <w:rFonts w:ascii="楷体" w:eastAsia="楷体" w:hAnsi="楷体" w:cs="宋体" w:hint="eastAsia"/>
          <w:color w:val="000000"/>
          <w:kern w:val="0"/>
        </w:rPr>
        <w:t>事故原因分析、预防措施和事故后处理</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预制桩常见事故原因分析及处理详见表1</w:t>
      </w:r>
    </w:p>
    <w:p w:rsid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实际施工过程中，可能出现的工程事故远不止以上五类。在深厚软土场地打桩，上述各类事故表现形式几乎都会发生。此外，还会发生在深厚软土层内桩的压曲、拦腰折断。基坑开挖不当，还会引起</w:t>
      </w:r>
      <w:proofErr w:type="gramStart"/>
      <w:r w:rsidRPr="002E3650">
        <w:rPr>
          <w:rFonts w:ascii="仿宋" w:eastAsia="仿宋" w:hAnsi="仿宋" w:cs="宋体" w:hint="eastAsia"/>
          <w:color w:val="000000"/>
          <w:kern w:val="0"/>
        </w:rPr>
        <w:t>桩大量</w:t>
      </w:r>
      <w:proofErr w:type="gramEnd"/>
      <w:r w:rsidRPr="002E3650">
        <w:rPr>
          <w:rFonts w:ascii="仿宋" w:eastAsia="仿宋" w:hAnsi="仿宋" w:cs="宋体" w:hint="eastAsia"/>
          <w:color w:val="000000"/>
          <w:kern w:val="0"/>
        </w:rPr>
        <w:t>倾斜、推歪、移位和折断；有的一边倒，有的对称倾斜(对倾)，前者最危险，倾斜</w:t>
      </w:r>
      <w:proofErr w:type="gramStart"/>
      <w:r w:rsidRPr="002E3650">
        <w:rPr>
          <w:rFonts w:ascii="仿宋" w:eastAsia="仿宋" w:hAnsi="仿宋" w:cs="宋体" w:hint="eastAsia"/>
          <w:color w:val="000000"/>
          <w:kern w:val="0"/>
        </w:rPr>
        <w:t>桩受荷后</w:t>
      </w:r>
      <w:proofErr w:type="gramEnd"/>
      <w:r w:rsidRPr="002E3650">
        <w:rPr>
          <w:rFonts w:ascii="仿宋" w:eastAsia="仿宋" w:hAnsi="仿宋" w:cs="宋体" w:hint="eastAsia"/>
          <w:color w:val="000000"/>
          <w:kern w:val="0"/>
        </w:rPr>
        <w:t>所产生的水平向分力需要受荷前方有足够的土抗力，否则建筑物荷载施加后可能产生整体平移，倾斜</w:t>
      </w:r>
      <w:proofErr w:type="gramStart"/>
      <w:r w:rsidRPr="002E3650">
        <w:rPr>
          <w:rFonts w:ascii="仿宋" w:eastAsia="仿宋" w:hAnsi="仿宋" w:cs="宋体" w:hint="eastAsia"/>
          <w:color w:val="000000"/>
          <w:kern w:val="0"/>
        </w:rPr>
        <w:t>桩失去</w:t>
      </w:r>
      <w:proofErr w:type="gramEnd"/>
      <w:r w:rsidRPr="002E3650">
        <w:rPr>
          <w:rFonts w:ascii="仿宋" w:eastAsia="仿宋" w:hAnsi="仿宋" w:cs="宋体" w:hint="eastAsia"/>
          <w:color w:val="000000"/>
          <w:kern w:val="0"/>
        </w:rPr>
        <w:t>约束支点，成不稳定的转动机制，倾斜率增加与受力条件恶化互为因果，出现恶性循环，一发不可收拾。若个别桩或局部范围内出现断裂或失稳，就会迅速蔓延到整个桩基。</w:t>
      </w:r>
    </w:p>
    <w:p w:rsidR="001828F3" w:rsidRDefault="001828F3" w:rsidP="008A25F9">
      <w:pPr>
        <w:pStyle w:val="a3"/>
        <w:widowControl/>
        <w:shd w:val="clear" w:color="auto" w:fill="FFFFFF"/>
        <w:spacing w:line="500" w:lineRule="exact"/>
        <w:ind w:firstLineChars="200" w:firstLine="480"/>
        <w:jc w:val="left"/>
        <w:rPr>
          <w:rFonts w:ascii="仿宋" w:eastAsia="仿宋" w:hAnsi="仿宋" w:cs="宋体"/>
          <w:color w:val="000000"/>
          <w:kern w:val="0"/>
        </w:rPr>
      </w:pPr>
    </w:p>
    <w:p w:rsidR="001828F3" w:rsidRDefault="001828F3" w:rsidP="008A25F9">
      <w:pPr>
        <w:pStyle w:val="a3"/>
        <w:widowControl/>
        <w:shd w:val="clear" w:color="auto" w:fill="FFFFFF"/>
        <w:spacing w:line="500" w:lineRule="exact"/>
        <w:ind w:firstLineChars="200" w:firstLine="480"/>
        <w:jc w:val="left"/>
        <w:rPr>
          <w:rFonts w:ascii="仿宋" w:eastAsia="仿宋" w:hAnsi="仿宋" w:cs="宋体"/>
          <w:color w:val="000000"/>
          <w:kern w:val="0"/>
        </w:rPr>
      </w:pPr>
    </w:p>
    <w:p w:rsidR="001828F3" w:rsidRDefault="001828F3" w:rsidP="008A25F9">
      <w:pPr>
        <w:pStyle w:val="a3"/>
        <w:widowControl/>
        <w:shd w:val="clear" w:color="auto" w:fill="FFFFFF"/>
        <w:spacing w:line="500" w:lineRule="exact"/>
        <w:ind w:firstLineChars="200" w:firstLine="480"/>
        <w:jc w:val="left"/>
        <w:rPr>
          <w:rFonts w:ascii="仿宋" w:eastAsia="仿宋" w:hAnsi="仿宋" w:cs="宋体"/>
          <w:color w:val="000000"/>
          <w:kern w:val="0"/>
        </w:rPr>
      </w:pPr>
    </w:p>
    <w:p w:rsidR="001828F3" w:rsidRDefault="001828F3" w:rsidP="008A25F9">
      <w:pPr>
        <w:pStyle w:val="a3"/>
        <w:widowControl/>
        <w:shd w:val="clear" w:color="auto" w:fill="FFFFFF"/>
        <w:spacing w:line="500" w:lineRule="exact"/>
        <w:ind w:firstLineChars="200" w:firstLine="480"/>
        <w:jc w:val="left"/>
        <w:rPr>
          <w:rFonts w:ascii="仿宋" w:eastAsia="仿宋" w:hAnsi="仿宋" w:cs="宋体"/>
          <w:color w:val="000000"/>
          <w:kern w:val="0"/>
        </w:rPr>
      </w:pPr>
    </w:p>
    <w:p w:rsidR="001828F3" w:rsidRPr="002E3650" w:rsidRDefault="001828F3" w:rsidP="008A25F9">
      <w:pPr>
        <w:pStyle w:val="a3"/>
        <w:widowControl/>
        <w:shd w:val="clear" w:color="auto" w:fill="FFFFFF"/>
        <w:spacing w:line="500" w:lineRule="exact"/>
        <w:ind w:firstLineChars="200" w:firstLine="480"/>
        <w:jc w:val="left"/>
        <w:rPr>
          <w:rFonts w:ascii="仿宋" w:eastAsia="仿宋" w:hAnsi="仿宋" w:cs="宋体"/>
          <w:color w:val="000000"/>
          <w:kern w:val="0"/>
        </w:rPr>
      </w:pPr>
    </w:p>
    <w:p w:rsidR="002E3650" w:rsidRPr="002E3650" w:rsidRDefault="002E3650" w:rsidP="009A4921">
      <w:pPr>
        <w:pStyle w:val="3"/>
        <w:spacing w:before="0" w:after="0" w:line="500" w:lineRule="exact"/>
        <w:jc w:val="center"/>
        <w:textAlignment w:val="baseline"/>
        <w:rPr>
          <w:rFonts w:ascii="仿宋" w:eastAsia="仿宋" w:hAnsi="仿宋" w:cs="宋体"/>
          <w:b w:val="0"/>
          <w:color w:val="000000"/>
          <w:kern w:val="0"/>
        </w:rPr>
      </w:pPr>
      <w:bookmarkStart w:id="8" w:name="_Toc37257418"/>
      <w:bookmarkStart w:id="9" w:name="_Toc37258225"/>
      <w:r w:rsidRPr="002E3650">
        <w:rPr>
          <w:rFonts w:ascii="仿宋" w:eastAsia="仿宋" w:hAnsi="仿宋" w:cs="宋体" w:hint="eastAsia"/>
          <w:color w:val="000000"/>
          <w:kern w:val="0"/>
        </w:rPr>
        <w:lastRenderedPageBreak/>
        <w:t>表1</w:t>
      </w:r>
      <w:r w:rsidRPr="002E3650">
        <w:rPr>
          <w:rFonts w:ascii="仿宋" w:eastAsia="仿宋" w:hAnsi="仿宋" w:cs="宋体"/>
          <w:color w:val="000000"/>
          <w:kern w:val="0"/>
        </w:rPr>
        <w:t xml:space="preserve">          </w:t>
      </w:r>
      <w:r w:rsidRPr="002E3650">
        <w:rPr>
          <w:rFonts w:ascii="仿宋" w:eastAsia="仿宋" w:hAnsi="仿宋" w:cs="宋体" w:hint="eastAsia"/>
          <w:color w:val="000000"/>
          <w:kern w:val="0"/>
        </w:rPr>
        <w:t>预制桩常见事故原因分析及处理措施</w:t>
      </w:r>
      <w:r w:rsidRPr="002E3650">
        <w:rPr>
          <w:rFonts w:ascii="仿宋" w:eastAsia="仿宋" w:hAnsi="仿宋" w:cs="宋体"/>
          <w:color w:val="000000"/>
          <w:kern w:val="0"/>
        </w:rPr>
        <w:t>统计表</w:t>
      </w:r>
      <w:bookmarkEnd w:id="8"/>
      <w:bookmarkEnd w:id="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1"/>
        <w:gridCol w:w="3027"/>
        <w:gridCol w:w="2875"/>
        <w:gridCol w:w="2323"/>
      </w:tblGrid>
      <w:tr w:rsidR="008A25F9" w:rsidRPr="00E15698" w:rsidTr="001828F3">
        <w:trPr>
          <w:trHeight w:val="454"/>
        </w:trPr>
        <w:tc>
          <w:tcPr>
            <w:tcW w:w="571"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b/>
                <w:color w:val="000000"/>
                <w:kern w:val="0"/>
                <w:sz w:val="18"/>
                <w:szCs w:val="18"/>
              </w:rPr>
            </w:pPr>
            <w:r w:rsidRPr="002E3650">
              <w:rPr>
                <w:rFonts w:ascii="仿宋" w:eastAsia="仿宋" w:hAnsi="仿宋" w:cs="宋体" w:hint="eastAsia"/>
                <w:b/>
                <w:color w:val="000000"/>
                <w:kern w:val="0"/>
                <w:sz w:val="18"/>
                <w:szCs w:val="18"/>
              </w:rPr>
              <w:t>事故类型</w:t>
            </w:r>
          </w:p>
        </w:tc>
        <w:tc>
          <w:tcPr>
            <w:tcW w:w="1630" w:type="pct"/>
            <w:shd w:val="clear" w:color="auto" w:fill="auto"/>
            <w:vAlign w:val="center"/>
          </w:tcPr>
          <w:p w:rsidR="002E3650" w:rsidRPr="002E3650" w:rsidRDefault="002E3650" w:rsidP="001828F3">
            <w:pPr>
              <w:pStyle w:val="a3"/>
              <w:widowControl/>
              <w:shd w:val="clear" w:color="auto" w:fill="FFFFFF"/>
              <w:adjustRightInd w:val="0"/>
              <w:snapToGrid w:val="0"/>
              <w:ind w:firstLineChars="200" w:firstLine="361"/>
              <w:jc w:val="center"/>
              <w:rPr>
                <w:rFonts w:ascii="仿宋" w:eastAsia="仿宋" w:hAnsi="仿宋" w:cs="宋体"/>
                <w:b/>
                <w:color w:val="000000"/>
                <w:kern w:val="0"/>
                <w:sz w:val="18"/>
                <w:szCs w:val="18"/>
              </w:rPr>
            </w:pPr>
            <w:r w:rsidRPr="002E3650">
              <w:rPr>
                <w:rFonts w:ascii="仿宋" w:eastAsia="仿宋" w:hAnsi="仿宋" w:cs="宋体" w:hint="eastAsia"/>
                <w:b/>
                <w:color w:val="000000"/>
                <w:kern w:val="0"/>
                <w:sz w:val="18"/>
                <w:szCs w:val="18"/>
              </w:rPr>
              <w:t>主要原因</w:t>
            </w:r>
          </w:p>
        </w:tc>
        <w:tc>
          <w:tcPr>
            <w:tcW w:w="1548" w:type="pct"/>
            <w:shd w:val="clear" w:color="auto" w:fill="auto"/>
            <w:vAlign w:val="center"/>
          </w:tcPr>
          <w:p w:rsidR="002E3650" w:rsidRPr="002E3650" w:rsidRDefault="002E3650" w:rsidP="001828F3">
            <w:pPr>
              <w:pStyle w:val="a3"/>
              <w:widowControl/>
              <w:shd w:val="clear" w:color="auto" w:fill="FFFFFF"/>
              <w:adjustRightInd w:val="0"/>
              <w:snapToGrid w:val="0"/>
              <w:ind w:firstLineChars="200" w:firstLine="361"/>
              <w:jc w:val="center"/>
              <w:rPr>
                <w:rFonts w:ascii="仿宋" w:eastAsia="仿宋" w:hAnsi="仿宋" w:cs="宋体"/>
                <w:b/>
                <w:color w:val="000000"/>
                <w:kern w:val="0"/>
                <w:sz w:val="18"/>
                <w:szCs w:val="18"/>
              </w:rPr>
            </w:pPr>
            <w:r w:rsidRPr="002E3650">
              <w:rPr>
                <w:rFonts w:ascii="仿宋" w:eastAsia="仿宋" w:hAnsi="仿宋" w:cs="宋体" w:hint="eastAsia"/>
                <w:b/>
                <w:color w:val="000000"/>
                <w:kern w:val="0"/>
                <w:sz w:val="18"/>
                <w:szCs w:val="18"/>
              </w:rPr>
              <w:t>预防措施</w:t>
            </w:r>
          </w:p>
        </w:tc>
        <w:tc>
          <w:tcPr>
            <w:tcW w:w="1251" w:type="pct"/>
            <w:shd w:val="clear" w:color="auto" w:fill="auto"/>
            <w:vAlign w:val="center"/>
          </w:tcPr>
          <w:p w:rsidR="002E3650" w:rsidRPr="002E3650" w:rsidRDefault="002E3650" w:rsidP="001828F3">
            <w:pPr>
              <w:pStyle w:val="a3"/>
              <w:widowControl/>
              <w:shd w:val="clear" w:color="auto" w:fill="FFFFFF"/>
              <w:adjustRightInd w:val="0"/>
              <w:snapToGrid w:val="0"/>
              <w:ind w:firstLineChars="200" w:firstLine="361"/>
              <w:jc w:val="center"/>
              <w:rPr>
                <w:rFonts w:ascii="仿宋" w:eastAsia="仿宋" w:hAnsi="仿宋" w:cs="宋体"/>
                <w:b/>
                <w:color w:val="000000"/>
                <w:kern w:val="0"/>
                <w:sz w:val="18"/>
                <w:szCs w:val="18"/>
              </w:rPr>
            </w:pPr>
            <w:r w:rsidRPr="002E3650">
              <w:rPr>
                <w:rFonts w:ascii="仿宋" w:eastAsia="仿宋" w:hAnsi="仿宋" w:cs="宋体" w:hint="eastAsia"/>
                <w:b/>
                <w:color w:val="000000"/>
                <w:kern w:val="0"/>
                <w:sz w:val="18"/>
                <w:szCs w:val="18"/>
              </w:rPr>
              <w:t>处理</w:t>
            </w:r>
            <w:r w:rsidRPr="002E3650">
              <w:rPr>
                <w:rFonts w:ascii="仿宋" w:eastAsia="仿宋" w:hAnsi="仿宋" w:cs="宋体"/>
                <w:b/>
                <w:color w:val="000000"/>
                <w:kern w:val="0"/>
                <w:sz w:val="18"/>
                <w:szCs w:val="18"/>
              </w:rPr>
              <w:t>措施</w:t>
            </w:r>
          </w:p>
        </w:tc>
      </w:tr>
      <w:tr w:rsidR="008A25F9" w:rsidRPr="00E15698" w:rsidTr="001828F3">
        <w:trPr>
          <w:trHeight w:val="1020"/>
        </w:trPr>
        <w:tc>
          <w:tcPr>
            <w:tcW w:w="571"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“拒打</w:t>
            </w:r>
            <w:r w:rsidRPr="002E3650">
              <w:rPr>
                <w:rFonts w:ascii="仿宋" w:eastAsia="仿宋" w:hAnsi="仿宋" w:cs="宋体"/>
                <w:color w:val="000000"/>
                <w:kern w:val="0"/>
                <w:sz w:val="18"/>
                <w:szCs w:val="18"/>
              </w:rPr>
              <w:t>”</w:t>
            </w:r>
            <w:r w:rsidRPr="002E3650">
              <w:rPr>
                <w:rFonts w:ascii="仿宋" w:eastAsia="仿宋" w:hAnsi="仿宋" w:cs="宋体" w:hint="eastAsia"/>
                <w:color w:val="000000"/>
                <w:kern w:val="0"/>
                <w:sz w:val="18"/>
                <w:szCs w:val="18"/>
              </w:rPr>
              <w:t>现象</w:t>
            </w:r>
            <w:r w:rsidRPr="002E3650">
              <w:rPr>
                <w:rFonts w:ascii="仿宋" w:eastAsia="仿宋" w:hAnsi="仿宋" w:cs="宋体"/>
                <w:color w:val="000000"/>
                <w:kern w:val="0"/>
                <w:sz w:val="18"/>
                <w:szCs w:val="18"/>
              </w:rPr>
              <w:t>桩头打碎，</w:t>
            </w:r>
            <w:r w:rsidRPr="002E3650">
              <w:rPr>
                <w:rFonts w:ascii="仿宋" w:eastAsia="仿宋" w:hAnsi="仿宋" w:cs="宋体" w:hint="eastAsia"/>
                <w:color w:val="000000"/>
                <w:kern w:val="0"/>
                <w:sz w:val="18"/>
                <w:szCs w:val="18"/>
              </w:rPr>
              <w:t>桩端</w:t>
            </w:r>
            <w:r w:rsidRPr="002E3650">
              <w:rPr>
                <w:rFonts w:ascii="仿宋" w:eastAsia="仿宋" w:hAnsi="仿宋" w:cs="宋体"/>
                <w:color w:val="000000"/>
                <w:kern w:val="0"/>
                <w:sz w:val="18"/>
                <w:szCs w:val="18"/>
              </w:rPr>
              <w:t>不到位</w:t>
            </w:r>
          </w:p>
        </w:tc>
        <w:tc>
          <w:tcPr>
            <w:tcW w:w="1630"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勘察资料失实</w:t>
            </w:r>
            <w:r w:rsidRPr="002E3650">
              <w:rPr>
                <w:rFonts w:ascii="仿宋" w:eastAsia="仿宋" w:hAnsi="仿宋" w:cs="宋体"/>
                <w:color w:val="000000"/>
                <w:kern w:val="0"/>
                <w:sz w:val="18"/>
                <w:szCs w:val="18"/>
              </w:rPr>
              <w:t>，推荐的设计参数不准；选型、持力层、桩长</w:t>
            </w:r>
            <w:r w:rsidRPr="002E3650">
              <w:rPr>
                <w:rFonts w:ascii="仿宋" w:eastAsia="仿宋" w:hAnsi="仿宋" w:cs="宋体" w:hint="eastAsia"/>
                <w:color w:val="000000"/>
                <w:kern w:val="0"/>
                <w:sz w:val="18"/>
                <w:szCs w:val="18"/>
              </w:rPr>
              <w:t>不合适</w:t>
            </w:r>
          </w:p>
        </w:tc>
        <w:tc>
          <w:tcPr>
            <w:tcW w:w="1548"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重新设计</w:t>
            </w:r>
            <w:r w:rsidRPr="002E3650">
              <w:rPr>
                <w:rFonts w:ascii="仿宋" w:eastAsia="仿宋" w:hAnsi="仿宋" w:cs="宋体"/>
                <w:color w:val="000000"/>
                <w:kern w:val="0"/>
                <w:sz w:val="18"/>
                <w:szCs w:val="18"/>
              </w:rPr>
              <w:t>，改变持力层选择</w:t>
            </w:r>
            <w:r w:rsidRPr="002E3650">
              <w:rPr>
                <w:rFonts w:ascii="仿宋" w:eastAsia="仿宋" w:hAnsi="仿宋" w:cs="宋体" w:hint="eastAsia"/>
                <w:color w:val="000000"/>
                <w:kern w:val="0"/>
                <w:sz w:val="18"/>
                <w:szCs w:val="18"/>
              </w:rPr>
              <w:t>或</w:t>
            </w:r>
            <w:r w:rsidRPr="002E3650">
              <w:rPr>
                <w:rFonts w:ascii="仿宋" w:eastAsia="仿宋" w:hAnsi="仿宋" w:cs="宋体"/>
                <w:color w:val="000000"/>
                <w:kern w:val="0"/>
                <w:sz w:val="18"/>
                <w:szCs w:val="18"/>
              </w:rPr>
              <w:t>变更桩径，增加</w:t>
            </w:r>
            <w:r w:rsidRPr="002E3650">
              <w:rPr>
                <w:rFonts w:ascii="仿宋" w:eastAsia="仿宋" w:hAnsi="仿宋" w:cs="宋体" w:hint="eastAsia"/>
                <w:color w:val="000000"/>
                <w:kern w:val="0"/>
                <w:sz w:val="18"/>
                <w:szCs w:val="18"/>
              </w:rPr>
              <w:t>引孔</w:t>
            </w:r>
            <w:r w:rsidRPr="002E3650">
              <w:rPr>
                <w:rFonts w:ascii="仿宋" w:eastAsia="仿宋" w:hAnsi="仿宋" w:cs="宋体"/>
                <w:color w:val="000000"/>
                <w:kern w:val="0"/>
                <w:sz w:val="18"/>
                <w:szCs w:val="18"/>
              </w:rPr>
              <w:t>或射水等措施</w:t>
            </w:r>
            <w:r w:rsidRPr="002E3650">
              <w:rPr>
                <w:rFonts w:ascii="仿宋" w:eastAsia="仿宋" w:hAnsi="仿宋" w:cs="宋体" w:hint="eastAsia"/>
                <w:color w:val="000000"/>
                <w:kern w:val="0"/>
                <w:sz w:val="18"/>
                <w:szCs w:val="18"/>
              </w:rPr>
              <w:t>，</w:t>
            </w:r>
            <w:r w:rsidRPr="002E3650">
              <w:rPr>
                <w:rFonts w:ascii="仿宋" w:eastAsia="仿宋" w:hAnsi="仿宋" w:cs="宋体"/>
                <w:color w:val="000000"/>
                <w:kern w:val="0"/>
                <w:sz w:val="18"/>
                <w:szCs w:val="18"/>
              </w:rPr>
              <w:t>迫使桩端到位</w:t>
            </w:r>
            <w:r w:rsidRPr="002E3650">
              <w:rPr>
                <w:rFonts w:ascii="仿宋" w:eastAsia="仿宋" w:hAnsi="仿宋" w:cs="宋体" w:hint="eastAsia"/>
                <w:color w:val="000000"/>
                <w:kern w:val="0"/>
                <w:sz w:val="18"/>
                <w:szCs w:val="18"/>
              </w:rPr>
              <w:t>；</w:t>
            </w:r>
            <w:r w:rsidRPr="002E3650">
              <w:rPr>
                <w:rFonts w:ascii="仿宋" w:eastAsia="仿宋" w:hAnsi="仿宋" w:cs="宋体"/>
                <w:color w:val="000000"/>
                <w:kern w:val="0"/>
                <w:sz w:val="18"/>
                <w:szCs w:val="18"/>
              </w:rPr>
              <w:t>或改变</w:t>
            </w:r>
            <w:r w:rsidRPr="002E3650">
              <w:rPr>
                <w:rFonts w:ascii="仿宋" w:eastAsia="仿宋" w:hAnsi="仿宋" w:cs="宋体" w:hint="eastAsia"/>
                <w:color w:val="000000"/>
                <w:kern w:val="0"/>
                <w:sz w:val="18"/>
                <w:szCs w:val="18"/>
              </w:rPr>
              <w:t>桩距</w:t>
            </w:r>
            <w:r w:rsidRPr="002E3650">
              <w:rPr>
                <w:rFonts w:ascii="仿宋" w:eastAsia="仿宋" w:hAnsi="仿宋" w:cs="宋体"/>
                <w:color w:val="000000"/>
                <w:kern w:val="0"/>
                <w:sz w:val="18"/>
                <w:szCs w:val="18"/>
              </w:rPr>
              <w:t>；改变</w:t>
            </w:r>
            <w:proofErr w:type="gramStart"/>
            <w:r w:rsidRPr="002E3650">
              <w:rPr>
                <w:rFonts w:ascii="仿宋" w:eastAsia="仿宋" w:hAnsi="仿宋" w:cs="宋体" w:hint="eastAsia"/>
                <w:color w:val="000000"/>
                <w:kern w:val="0"/>
                <w:sz w:val="18"/>
                <w:szCs w:val="18"/>
              </w:rPr>
              <w:t>锤</w:t>
            </w:r>
            <w:proofErr w:type="gramEnd"/>
            <w:r w:rsidRPr="002E3650">
              <w:rPr>
                <w:rFonts w:ascii="仿宋" w:eastAsia="仿宋" w:hAnsi="仿宋" w:cs="宋体" w:hint="eastAsia"/>
                <w:color w:val="000000"/>
                <w:kern w:val="0"/>
                <w:sz w:val="18"/>
                <w:szCs w:val="18"/>
              </w:rPr>
              <w:t>重和</w:t>
            </w:r>
            <w:r w:rsidRPr="002E3650">
              <w:rPr>
                <w:rFonts w:ascii="仿宋" w:eastAsia="仿宋" w:hAnsi="仿宋" w:cs="宋体"/>
                <w:color w:val="000000"/>
                <w:kern w:val="0"/>
                <w:sz w:val="18"/>
                <w:szCs w:val="18"/>
              </w:rPr>
              <w:t>桩帽</w:t>
            </w:r>
          </w:p>
        </w:tc>
        <w:tc>
          <w:tcPr>
            <w:tcW w:w="1251"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废弃</w:t>
            </w:r>
            <w:r w:rsidRPr="002E3650">
              <w:rPr>
                <w:rFonts w:ascii="仿宋" w:eastAsia="仿宋" w:hAnsi="仿宋" w:cs="宋体"/>
                <w:color w:val="000000"/>
                <w:kern w:val="0"/>
                <w:sz w:val="18"/>
                <w:szCs w:val="18"/>
              </w:rPr>
              <w:t>破碎的</w:t>
            </w:r>
            <w:r w:rsidRPr="002E3650">
              <w:rPr>
                <w:rFonts w:ascii="仿宋" w:eastAsia="仿宋" w:hAnsi="仿宋" w:cs="宋体" w:hint="eastAsia"/>
                <w:color w:val="000000"/>
                <w:kern w:val="0"/>
                <w:sz w:val="18"/>
                <w:szCs w:val="18"/>
              </w:rPr>
              <w:t>桩</w:t>
            </w:r>
            <w:r w:rsidRPr="002E3650">
              <w:rPr>
                <w:rFonts w:ascii="仿宋" w:eastAsia="仿宋" w:hAnsi="仿宋" w:cs="宋体"/>
                <w:color w:val="000000"/>
                <w:kern w:val="0"/>
                <w:sz w:val="18"/>
                <w:szCs w:val="18"/>
              </w:rPr>
              <w:t>或截去碎桩头，浇筑混凝土</w:t>
            </w:r>
            <w:r w:rsidRPr="002E3650">
              <w:rPr>
                <w:rFonts w:ascii="仿宋" w:eastAsia="仿宋" w:hAnsi="仿宋" w:cs="宋体" w:hint="eastAsia"/>
                <w:color w:val="000000"/>
                <w:kern w:val="0"/>
                <w:sz w:val="18"/>
                <w:szCs w:val="18"/>
              </w:rPr>
              <w:t>成</w:t>
            </w:r>
            <w:r w:rsidRPr="002E3650">
              <w:rPr>
                <w:rFonts w:ascii="仿宋" w:eastAsia="仿宋" w:hAnsi="仿宋" w:cs="宋体"/>
                <w:color w:val="000000"/>
                <w:kern w:val="0"/>
                <w:sz w:val="18"/>
                <w:szCs w:val="18"/>
              </w:rPr>
              <w:t>复合型桩</w:t>
            </w:r>
          </w:p>
        </w:tc>
      </w:tr>
      <w:tr w:rsidR="008A25F9" w:rsidRPr="00E15698" w:rsidTr="001828F3">
        <w:trPr>
          <w:trHeight w:val="1077"/>
        </w:trPr>
        <w:tc>
          <w:tcPr>
            <w:tcW w:w="571"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桩身</w:t>
            </w:r>
            <w:r w:rsidRPr="002E3650">
              <w:rPr>
                <w:rFonts w:ascii="仿宋" w:eastAsia="仿宋" w:hAnsi="仿宋" w:cs="宋体"/>
                <w:color w:val="000000"/>
                <w:kern w:val="0"/>
                <w:sz w:val="18"/>
                <w:szCs w:val="18"/>
              </w:rPr>
              <w:t>偏位和倾斜</w:t>
            </w:r>
          </w:p>
        </w:tc>
        <w:tc>
          <w:tcPr>
            <w:tcW w:w="1630"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持力层</w:t>
            </w:r>
            <w:r w:rsidRPr="002E3650">
              <w:rPr>
                <w:rFonts w:ascii="仿宋" w:eastAsia="仿宋" w:hAnsi="仿宋" w:cs="宋体"/>
                <w:color w:val="000000"/>
                <w:kern w:val="0"/>
                <w:sz w:val="18"/>
                <w:szCs w:val="18"/>
              </w:rPr>
              <w:t>顶面坡度太大，越大越斜；放样不准；打桩机械运走时压偏木桩标记；深基坑开挖；桩布置过密，</w:t>
            </w:r>
            <w:proofErr w:type="gramStart"/>
            <w:r w:rsidRPr="002E3650">
              <w:rPr>
                <w:rFonts w:ascii="仿宋" w:eastAsia="仿宋" w:hAnsi="仿宋" w:cs="宋体"/>
                <w:color w:val="000000"/>
                <w:kern w:val="0"/>
                <w:sz w:val="18"/>
                <w:szCs w:val="18"/>
              </w:rPr>
              <w:t>被临桩</w:t>
            </w:r>
            <w:proofErr w:type="gramEnd"/>
            <w:r w:rsidRPr="002E3650">
              <w:rPr>
                <w:rFonts w:ascii="仿宋" w:eastAsia="仿宋" w:hAnsi="仿宋" w:cs="宋体"/>
                <w:color w:val="000000"/>
                <w:kern w:val="0"/>
                <w:sz w:val="18"/>
                <w:szCs w:val="18"/>
              </w:rPr>
              <w:t>施工挤偏；地面超载</w:t>
            </w:r>
            <w:r w:rsidRPr="002E3650">
              <w:rPr>
                <w:rFonts w:ascii="仿宋" w:eastAsia="仿宋" w:hAnsi="仿宋" w:cs="宋体" w:hint="eastAsia"/>
                <w:color w:val="000000"/>
                <w:kern w:val="0"/>
                <w:sz w:val="18"/>
                <w:szCs w:val="18"/>
              </w:rPr>
              <w:t>压扁</w:t>
            </w:r>
          </w:p>
        </w:tc>
        <w:tc>
          <w:tcPr>
            <w:tcW w:w="1548"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引孔后打桩</w:t>
            </w:r>
            <w:r w:rsidRPr="002E3650">
              <w:rPr>
                <w:rFonts w:ascii="仿宋" w:eastAsia="仿宋" w:hAnsi="仿宋" w:cs="宋体"/>
                <w:color w:val="000000"/>
                <w:kern w:val="0"/>
                <w:sz w:val="18"/>
                <w:szCs w:val="18"/>
              </w:rPr>
              <w:t>；多次校核放样；改变打桩机械行走路线；优化打桩顺序；加强基坑支护；改变桩距</w:t>
            </w:r>
            <w:r w:rsidRPr="002E3650">
              <w:rPr>
                <w:rFonts w:ascii="仿宋" w:eastAsia="仿宋" w:hAnsi="仿宋" w:cs="宋体" w:hint="eastAsia"/>
                <w:color w:val="000000"/>
                <w:kern w:val="0"/>
                <w:sz w:val="18"/>
                <w:szCs w:val="18"/>
              </w:rPr>
              <w:t>，</w:t>
            </w:r>
            <w:r w:rsidRPr="002E3650">
              <w:rPr>
                <w:rFonts w:ascii="仿宋" w:eastAsia="仿宋" w:hAnsi="仿宋" w:cs="宋体"/>
                <w:color w:val="000000"/>
                <w:kern w:val="0"/>
                <w:sz w:val="18"/>
                <w:szCs w:val="18"/>
              </w:rPr>
              <w:t>超载避免</w:t>
            </w:r>
            <w:r w:rsidRPr="002E3650">
              <w:rPr>
                <w:rFonts w:ascii="仿宋" w:eastAsia="仿宋" w:hAnsi="仿宋" w:cs="宋体" w:hint="eastAsia"/>
                <w:color w:val="000000"/>
                <w:kern w:val="0"/>
                <w:sz w:val="18"/>
                <w:szCs w:val="18"/>
              </w:rPr>
              <w:t>过</w:t>
            </w:r>
            <w:r w:rsidRPr="002E3650">
              <w:rPr>
                <w:rFonts w:ascii="仿宋" w:eastAsia="仿宋" w:hAnsi="仿宋" w:cs="宋体"/>
                <w:color w:val="000000"/>
                <w:kern w:val="0"/>
                <w:sz w:val="18"/>
                <w:szCs w:val="18"/>
              </w:rPr>
              <w:t>大</w:t>
            </w:r>
          </w:p>
        </w:tc>
        <w:tc>
          <w:tcPr>
            <w:tcW w:w="1251" w:type="pct"/>
            <w:shd w:val="clear" w:color="auto" w:fill="auto"/>
            <w:vAlign w:val="center"/>
          </w:tcPr>
          <w:p w:rsidR="002E3650" w:rsidRPr="002E3650" w:rsidRDefault="002E3650" w:rsidP="001828F3">
            <w:pPr>
              <w:pStyle w:val="a3"/>
              <w:widowControl/>
              <w:shd w:val="clear" w:color="auto" w:fill="FFFFFF"/>
              <w:adjustRightInd w:val="0"/>
              <w:snapToGrid w:val="0"/>
              <w:ind w:firstLineChars="200" w:firstLine="36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补桩</w:t>
            </w:r>
          </w:p>
        </w:tc>
      </w:tr>
      <w:tr w:rsidR="008A25F9" w:rsidRPr="00E15698" w:rsidTr="001828F3">
        <w:trPr>
          <w:trHeight w:val="567"/>
        </w:trPr>
        <w:tc>
          <w:tcPr>
            <w:tcW w:w="571"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吊脚</w:t>
            </w:r>
            <w:r w:rsidRPr="002E3650">
              <w:rPr>
                <w:rFonts w:ascii="仿宋" w:eastAsia="仿宋" w:hAnsi="仿宋" w:cs="宋体"/>
                <w:color w:val="000000"/>
                <w:kern w:val="0"/>
                <w:sz w:val="18"/>
                <w:szCs w:val="18"/>
              </w:rPr>
              <w:t>现象</w:t>
            </w:r>
          </w:p>
        </w:tc>
        <w:tc>
          <w:tcPr>
            <w:tcW w:w="1630"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有深厚</w:t>
            </w:r>
            <w:r w:rsidRPr="002E3650">
              <w:rPr>
                <w:rFonts w:ascii="仿宋" w:eastAsia="仿宋" w:hAnsi="仿宋" w:cs="宋体"/>
                <w:color w:val="000000"/>
                <w:kern w:val="0"/>
                <w:sz w:val="18"/>
                <w:szCs w:val="18"/>
              </w:rPr>
              <w:t>软土层；打桩时产生流砂液化；</w:t>
            </w:r>
            <w:proofErr w:type="gramStart"/>
            <w:r w:rsidRPr="002E3650">
              <w:rPr>
                <w:rFonts w:ascii="仿宋" w:eastAsia="仿宋" w:hAnsi="仿宋" w:cs="宋体"/>
                <w:color w:val="000000"/>
                <w:kern w:val="0"/>
                <w:sz w:val="18"/>
                <w:szCs w:val="18"/>
              </w:rPr>
              <w:t>桩距过小</w:t>
            </w:r>
            <w:proofErr w:type="gramEnd"/>
            <w:r w:rsidRPr="002E3650">
              <w:rPr>
                <w:rFonts w:ascii="仿宋" w:eastAsia="仿宋" w:hAnsi="仿宋" w:cs="宋体"/>
                <w:color w:val="000000"/>
                <w:kern w:val="0"/>
                <w:sz w:val="18"/>
                <w:szCs w:val="18"/>
              </w:rPr>
              <w:t>，使软土夹住桩上浮</w:t>
            </w:r>
          </w:p>
        </w:tc>
        <w:tc>
          <w:tcPr>
            <w:tcW w:w="1548"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将吊脚</w:t>
            </w:r>
            <w:r w:rsidRPr="002E3650">
              <w:rPr>
                <w:rFonts w:ascii="仿宋" w:eastAsia="仿宋" w:hAnsi="仿宋" w:cs="宋体"/>
                <w:color w:val="000000"/>
                <w:kern w:val="0"/>
                <w:sz w:val="18"/>
                <w:szCs w:val="18"/>
              </w:rPr>
              <w:t>的原因弄清</w:t>
            </w:r>
            <w:r w:rsidRPr="002E3650">
              <w:rPr>
                <w:rFonts w:ascii="仿宋" w:eastAsia="仿宋" w:hAnsi="仿宋" w:cs="宋体" w:hint="eastAsia"/>
                <w:color w:val="000000"/>
                <w:kern w:val="0"/>
                <w:sz w:val="18"/>
                <w:szCs w:val="18"/>
              </w:rPr>
              <w:t>后，</w:t>
            </w:r>
            <w:r w:rsidRPr="002E3650">
              <w:rPr>
                <w:rFonts w:ascii="仿宋" w:eastAsia="仿宋" w:hAnsi="仿宋" w:cs="宋体"/>
                <w:color w:val="000000"/>
                <w:kern w:val="0"/>
                <w:sz w:val="18"/>
                <w:szCs w:val="18"/>
              </w:rPr>
              <w:t>改变桩径或</w:t>
            </w:r>
            <w:proofErr w:type="gramStart"/>
            <w:r w:rsidRPr="002E3650">
              <w:rPr>
                <w:rFonts w:ascii="仿宋" w:eastAsia="仿宋" w:hAnsi="仿宋" w:cs="宋体"/>
                <w:color w:val="000000"/>
                <w:kern w:val="0"/>
                <w:sz w:val="18"/>
                <w:szCs w:val="18"/>
              </w:rPr>
              <w:t>桩距或</w:t>
            </w:r>
            <w:proofErr w:type="gramEnd"/>
            <w:r w:rsidRPr="002E3650">
              <w:rPr>
                <w:rFonts w:ascii="仿宋" w:eastAsia="仿宋" w:hAnsi="仿宋" w:cs="宋体"/>
                <w:color w:val="000000"/>
                <w:kern w:val="0"/>
                <w:sz w:val="18"/>
                <w:szCs w:val="18"/>
              </w:rPr>
              <w:t>引孔后打入</w:t>
            </w:r>
          </w:p>
        </w:tc>
        <w:tc>
          <w:tcPr>
            <w:tcW w:w="1251"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将</w:t>
            </w:r>
            <w:r w:rsidRPr="002E3650">
              <w:rPr>
                <w:rFonts w:ascii="仿宋" w:eastAsia="仿宋" w:hAnsi="仿宋" w:cs="宋体"/>
                <w:color w:val="000000"/>
                <w:kern w:val="0"/>
                <w:sz w:val="18"/>
                <w:szCs w:val="18"/>
              </w:rPr>
              <w:t>吊脚的</w:t>
            </w:r>
            <w:proofErr w:type="gramStart"/>
            <w:r w:rsidRPr="002E3650">
              <w:rPr>
                <w:rFonts w:ascii="仿宋" w:eastAsia="仿宋" w:hAnsi="仿宋" w:cs="宋体"/>
                <w:color w:val="000000"/>
                <w:kern w:val="0"/>
                <w:sz w:val="18"/>
                <w:szCs w:val="18"/>
              </w:rPr>
              <w:t>桩重新</w:t>
            </w:r>
            <w:proofErr w:type="gramEnd"/>
            <w:r w:rsidRPr="002E3650">
              <w:rPr>
                <w:rFonts w:ascii="仿宋" w:eastAsia="仿宋" w:hAnsi="仿宋" w:cs="宋体"/>
                <w:color w:val="000000"/>
                <w:kern w:val="0"/>
                <w:sz w:val="18"/>
                <w:szCs w:val="18"/>
              </w:rPr>
              <w:t>打入；用</w:t>
            </w:r>
            <w:proofErr w:type="gramStart"/>
            <w:r w:rsidRPr="002E3650">
              <w:rPr>
                <w:rFonts w:ascii="仿宋" w:eastAsia="仿宋" w:hAnsi="仿宋" w:cs="宋体"/>
                <w:color w:val="000000"/>
                <w:kern w:val="0"/>
                <w:sz w:val="18"/>
                <w:szCs w:val="18"/>
              </w:rPr>
              <w:t>压</w:t>
            </w:r>
            <w:r w:rsidRPr="002E3650">
              <w:rPr>
                <w:rFonts w:ascii="仿宋" w:eastAsia="仿宋" w:hAnsi="仿宋" w:cs="宋体" w:hint="eastAsia"/>
                <w:color w:val="000000"/>
                <w:kern w:val="0"/>
                <w:sz w:val="18"/>
                <w:szCs w:val="18"/>
              </w:rPr>
              <w:t>桩</w:t>
            </w:r>
            <w:r w:rsidRPr="002E3650">
              <w:rPr>
                <w:rFonts w:ascii="仿宋" w:eastAsia="仿宋" w:hAnsi="仿宋" w:cs="宋体"/>
                <w:color w:val="000000"/>
                <w:kern w:val="0"/>
                <w:sz w:val="18"/>
                <w:szCs w:val="18"/>
              </w:rPr>
              <w:t>机</w:t>
            </w:r>
            <w:r w:rsidRPr="002E3650">
              <w:rPr>
                <w:rFonts w:ascii="仿宋" w:eastAsia="仿宋" w:hAnsi="仿宋" w:cs="宋体" w:hint="eastAsia"/>
                <w:color w:val="000000"/>
                <w:kern w:val="0"/>
                <w:sz w:val="18"/>
                <w:szCs w:val="18"/>
              </w:rPr>
              <w:t>跑一遍</w:t>
            </w:r>
            <w:proofErr w:type="gramEnd"/>
            <w:r w:rsidRPr="002E3650">
              <w:rPr>
                <w:rFonts w:ascii="仿宋" w:eastAsia="仿宋" w:hAnsi="仿宋" w:cs="宋体"/>
                <w:color w:val="000000"/>
                <w:kern w:val="0"/>
                <w:sz w:val="18"/>
                <w:szCs w:val="18"/>
              </w:rPr>
              <w:t>逐桩加压</w:t>
            </w:r>
          </w:p>
        </w:tc>
      </w:tr>
      <w:tr w:rsidR="008A25F9" w:rsidRPr="00E15698" w:rsidTr="001828F3">
        <w:trPr>
          <w:trHeight w:val="454"/>
        </w:trPr>
        <w:tc>
          <w:tcPr>
            <w:tcW w:w="571"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桩身强度</w:t>
            </w:r>
            <w:r w:rsidRPr="002E3650">
              <w:rPr>
                <w:rFonts w:ascii="仿宋" w:eastAsia="仿宋" w:hAnsi="仿宋" w:cs="宋体"/>
                <w:color w:val="000000"/>
                <w:kern w:val="0"/>
                <w:sz w:val="18"/>
                <w:szCs w:val="18"/>
              </w:rPr>
              <w:t>不足，桩身破裂</w:t>
            </w:r>
          </w:p>
        </w:tc>
        <w:tc>
          <w:tcPr>
            <w:tcW w:w="1630"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桩端</w:t>
            </w:r>
            <w:r w:rsidRPr="002E3650">
              <w:rPr>
                <w:rFonts w:ascii="仿宋" w:eastAsia="仿宋" w:hAnsi="仿宋" w:cs="宋体"/>
                <w:color w:val="000000"/>
                <w:kern w:val="0"/>
                <w:sz w:val="18"/>
                <w:szCs w:val="18"/>
              </w:rPr>
              <w:t>在打入</w:t>
            </w:r>
            <w:r w:rsidRPr="002E3650">
              <w:rPr>
                <w:rFonts w:ascii="仿宋" w:eastAsia="仿宋" w:hAnsi="仿宋" w:cs="宋体" w:hint="eastAsia"/>
                <w:color w:val="000000"/>
                <w:kern w:val="0"/>
                <w:sz w:val="18"/>
                <w:szCs w:val="18"/>
              </w:rPr>
              <w:t>过程中</w:t>
            </w:r>
            <w:r w:rsidRPr="002E3650">
              <w:rPr>
                <w:rFonts w:ascii="仿宋" w:eastAsia="仿宋" w:hAnsi="仿宋" w:cs="宋体"/>
                <w:color w:val="000000"/>
                <w:kern w:val="0"/>
                <w:sz w:val="18"/>
                <w:szCs w:val="18"/>
              </w:rPr>
              <w:t>遇坚硬障碍物；桩杆（</w:t>
            </w:r>
            <w:r w:rsidRPr="002E3650">
              <w:rPr>
                <w:rFonts w:ascii="仿宋" w:eastAsia="仿宋" w:hAnsi="仿宋" w:cs="宋体" w:hint="eastAsia"/>
                <w:color w:val="000000"/>
                <w:kern w:val="0"/>
                <w:sz w:val="18"/>
                <w:szCs w:val="18"/>
              </w:rPr>
              <w:t>特别是</w:t>
            </w:r>
            <w:r w:rsidRPr="002E3650">
              <w:rPr>
                <w:rFonts w:ascii="仿宋" w:eastAsia="仿宋" w:hAnsi="仿宋" w:cs="宋体"/>
                <w:color w:val="000000"/>
                <w:kern w:val="0"/>
                <w:sz w:val="18"/>
                <w:szCs w:val="18"/>
              </w:rPr>
              <w:t>桩头）</w:t>
            </w:r>
            <w:r w:rsidRPr="002E3650">
              <w:rPr>
                <w:rFonts w:ascii="仿宋" w:eastAsia="仿宋" w:hAnsi="仿宋" w:cs="宋体" w:hint="eastAsia"/>
                <w:color w:val="000000"/>
                <w:kern w:val="0"/>
                <w:sz w:val="18"/>
                <w:szCs w:val="18"/>
              </w:rPr>
              <w:t>混凝土</w:t>
            </w:r>
            <w:r w:rsidRPr="002E3650">
              <w:rPr>
                <w:rFonts w:ascii="仿宋" w:eastAsia="仿宋" w:hAnsi="仿宋" w:cs="宋体"/>
                <w:color w:val="000000"/>
                <w:kern w:val="0"/>
                <w:sz w:val="18"/>
                <w:szCs w:val="18"/>
              </w:rPr>
              <w:t>强度低，配筋不足，</w:t>
            </w:r>
            <w:proofErr w:type="gramStart"/>
            <w:r w:rsidRPr="002E3650">
              <w:rPr>
                <w:rFonts w:ascii="仿宋" w:eastAsia="仿宋" w:hAnsi="仿宋" w:cs="宋体" w:hint="eastAsia"/>
                <w:color w:val="000000"/>
                <w:kern w:val="0"/>
                <w:sz w:val="18"/>
                <w:szCs w:val="18"/>
              </w:rPr>
              <w:t>桩顶</w:t>
            </w:r>
            <w:r w:rsidRPr="002E3650">
              <w:rPr>
                <w:rFonts w:ascii="仿宋" w:eastAsia="仿宋" w:hAnsi="仿宋" w:cs="宋体"/>
                <w:color w:val="000000"/>
                <w:kern w:val="0"/>
                <w:sz w:val="18"/>
                <w:szCs w:val="18"/>
              </w:rPr>
              <w:t>不平</w:t>
            </w:r>
            <w:proofErr w:type="gramEnd"/>
            <w:r w:rsidRPr="002E3650">
              <w:rPr>
                <w:rFonts w:ascii="仿宋" w:eastAsia="仿宋" w:hAnsi="仿宋" w:cs="宋体" w:hint="eastAsia"/>
                <w:color w:val="000000"/>
                <w:kern w:val="0"/>
                <w:sz w:val="18"/>
                <w:szCs w:val="18"/>
              </w:rPr>
              <w:t>，</w:t>
            </w:r>
            <w:r w:rsidRPr="002E3650">
              <w:rPr>
                <w:rFonts w:ascii="仿宋" w:eastAsia="仿宋" w:hAnsi="仿宋" w:cs="宋体"/>
                <w:color w:val="000000"/>
                <w:kern w:val="0"/>
                <w:sz w:val="18"/>
                <w:szCs w:val="18"/>
              </w:rPr>
              <w:t>锤击偏心；锤击</w:t>
            </w:r>
            <w:r w:rsidRPr="002E3650">
              <w:rPr>
                <w:rFonts w:ascii="仿宋" w:eastAsia="仿宋" w:hAnsi="仿宋" w:cs="宋体" w:hint="eastAsia"/>
                <w:color w:val="000000"/>
                <w:kern w:val="0"/>
                <w:sz w:val="18"/>
                <w:szCs w:val="18"/>
              </w:rPr>
              <w:t>数</w:t>
            </w:r>
            <w:r w:rsidRPr="002E3650">
              <w:rPr>
                <w:rFonts w:ascii="仿宋" w:eastAsia="仿宋" w:hAnsi="仿宋" w:cs="宋体"/>
                <w:color w:val="000000"/>
                <w:kern w:val="0"/>
                <w:sz w:val="18"/>
                <w:szCs w:val="18"/>
              </w:rPr>
              <w:t>过大</w:t>
            </w:r>
            <w:r w:rsidRPr="002E3650">
              <w:rPr>
                <w:rFonts w:ascii="仿宋" w:eastAsia="仿宋" w:hAnsi="仿宋" w:cs="宋体" w:hint="eastAsia"/>
                <w:color w:val="000000"/>
                <w:kern w:val="0"/>
                <w:sz w:val="18"/>
                <w:szCs w:val="18"/>
              </w:rPr>
              <w:t>，</w:t>
            </w:r>
            <w:r w:rsidRPr="002E3650">
              <w:rPr>
                <w:rFonts w:ascii="仿宋" w:eastAsia="仿宋" w:hAnsi="仿宋" w:cs="宋体"/>
                <w:color w:val="000000"/>
                <w:kern w:val="0"/>
                <w:sz w:val="18"/>
                <w:szCs w:val="18"/>
              </w:rPr>
              <w:t>桩身疲劳；桩帽材质不</w:t>
            </w:r>
            <w:r w:rsidRPr="002E3650">
              <w:rPr>
                <w:rFonts w:ascii="仿宋" w:eastAsia="仿宋" w:hAnsi="仿宋" w:cs="宋体" w:hint="eastAsia"/>
                <w:color w:val="000000"/>
                <w:kern w:val="0"/>
                <w:sz w:val="18"/>
                <w:szCs w:val="18"/>
              </w:rPr>
              <w:t>佳</w:t>
            </w:r>
          </w:p>
        </w:tc>
        <w:tc>
          <w:tcPr>
            <w:tcW w:w="1548"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提高</w:t>
            </w:r>
            <w:r w:rsidRPr="002E3650">
              <w:rPr>
                <w:rFonts w:ascii="仿宋" w:eastAsia="仿宋" w:hAnsi="仿宋" w:cs="宋体"/>
                <w:color w:val="000000"/>
                <w:kern w:val="0"/>
                <w:sz w:val="18"/>
                <w:szCs w:val="18"/>
              </w:rPr>
              <w:t>桩身质量</w:t>
            </w:r>
            <w:r w:rsidRPr="002E3650">
              <w:rPr>
                <w:rFonts w:ascii="仿宋" w:eastAsia="仿宋" w:hAnsi="仿宋" w:cs="宋体" w:hint="eastAsia"/>
                <w:color w:val="000000"/>
                <w:kern w:val="0"/>
                <w:sz w:val="18"/>
                <w:szCs w:val="18"/>
              </w:rPr>
              <w:t>；改</w:t>
            </w:r>
            <w:r w:rsidRPr="002E3650">
              <w:rPr>
                <w:rFonts w:ascii="仿宋" w:eastAsia="仿宋" w:hAnsi="仿宋" w:cs="宋体"/>
                <w:color w:val="000000"/>
                <w:kern w:val="0"/>
                <w:sz w:val="18"/>
                <w:szCs w:val="18"/>
              </w:rPr>
              <w:t>换桩帽</w:t>
            </w:r>
            <w:r w:rsidRPr="002E3650">
              <w:rPr>
                <w:rFonts w:ascii="仿宋" w:eastAsia="仿宋" w:hAnsi="仿宋" w:cs="宋体" w:hint="eastAsia"/>
                <w:color w:val="000000"/>
                <w:kern w:val="0"/>
                <w:sz w:val="18"/>
                <w:szCs w:val="18"/>
              </w:rPr>
              <w:t>，</w:t>
            </w:r>
            <w:r w:rsidRPr="002E3650">
              <w:rPr>
                <w:rFonts w:ascii="仿宋" w:eastAsia="仿宋" w:hAnsi="仿宋" w:cs="宋体"/>
                <w:color w:val="000000"/>
                <w:kern w:val="0"/>
                <w:sz w:val="18"/>
                <w:szCs w:val="18"/>
              </w:rPr>
              <w:t>使桩顶锤击应力波“</w:t>
            </w:r>
            <w:r w:rsidRPr="002E3650">
              <w:rPr>
                <w:rFonts w:ascii="仿宋" w:eastAsia="仿宋" w:hAnsi="仿宋" w:cs="宋体" w:hint="eastAsia"/>
                <w:color w:val="000000"/>
                <w:kern w:val="0"/>
                <w:sz w:val="18"/>
                <w:szCs w:val="18"/>
              </w:rPr>
              <w:t>削峰填谷</w:t>
            </w:r>
            <w:r w:rsidRPr="002E3650">
              <w:rPr>
                <w:rFonts w:ascii="仿宋" w:eastAsia="仿宋" w:hAnsi="仿宋" w:cs="宋体"/>
                <w:color w:val="000000"/>
                <w:kern w:val="0"/>
                <w:sz w:val="18"/>
                <w:szCs w:val="18"/>
              </w:rPr>
              <w:t>”</w:t>
            </w:r>
            <w:r w:rsidRPr="002E3650">
              <w:rPr>
                <w:rFonts w:ascii="仿宋" w:eastAsia="仿宋" w:hAnsi="仿宋" w:cs="宋体" w:hint="eastAsia"/>
                <w:color w:val="000000"/>
                <w:kern w:val="0"/>
                <w:sz w:val="18"/>
                <w:szCs w:val="18"/>
              </w:rPr>
              <w:t>改善锤</w:t>
            </w:r>
            <w:r w:rsidRPr="002E3650">
              <w:rPr>
                <w:rFonts w:ascii="仿宋" w:eastAsia="仿宋" w:hAnsi="仿宋" w:cs="宋体"/>
                <w:color w:val="000000"/>
                <w:kern w:val="0"/>
                <w:sz w:val="18"/>
                <w:szCs w:val="18"/>
              </w:rPr>
              <w:t>、桩帽与桩的对准同心度；加强桩头结构</w:t>
            </w:r>
          </w:p>
        </w:tc>
        <w:tc>
          <w:tcPr>
            <w:tcW w:w="1251"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或拔出重打；</w:t>
            </w:r>
            <w:r w:rsidRPr="002E3650">
              <w:rPr>
                <w:rFonts w:ascii="仿宋" w:eastAsia="仿宋" w:hAnsi="仿宋" w:cs="宋体"/>
                <w:color w:val="000000"/>
                <w:kern w:val="0"/>
                <w:sz w:val="18"/>
                <w:szCs w:val="18"/>
              </w:rPr>
              <w:t>或补充锚杆</w:t>
            </w:r>
            <w:r w:rsidRPr="002E3650">
              <w:rPr>
                <w:rFonts w:ascii="仿宋" w:eastAsia="仿宋" w:hAnsi="仿宋" w:cs="宋体" w:hint="eastAsia"/>
                <w:color w:val="000000"/>
                <w:kern w:val="0"/>
                <w:sz w:val="18"/>
                <w:szCs w:val="18"/>
              </w:rPr>
              <w:t>静压</w:t>
            </w:r>
            <w:r w:rsidRPr="002E3650">
              <w:rPr>
                <w:rFonts w:ascii="仿宋" w:eastAsia="仿宋" w:hAnsi="仿宋" w:cs="宋体"/>
                <w:color w:val="000000"/>
                <w:kern w:val="0"/>
                <w:sz w:val="18"/>
                <w:szCs w:val="18"/>
              </w:rPr>
              <w:t>桩</w:t>
            </w:r>
            <w:r w:rsidRPr="002E3650">
              <w:rPr>
                <w:rFonts w:ascii="仿宋" w:eastAsia="仿宋" w:hAnsi="仿宋" w:cs="宋体" w:hint="eastAsia"/>
                <w:color w:val="000000"/>
                <w:kern w:val="0"/>
                <w:sz w:val="18"/>
                <w:szCs w:val="18"/>
              </w:rPr>
              <w:t>；</w:t>
            </w:r>
            <w:r w:rsidRPr="002E3650">
              <w:rPr>
                <w:rFonts w:ascii="仿宋" w:eastAsia="仿宋" w:hAnsi="仿宋" w:cs="宋体"/>
                <w:color w:val="000000"/>
                <w:kern w:val="0"/>
                <w:sz w:val="18"/>
                <w:szCs w:val="18"/>
              </w:rPr>
              <w:t>或</w:t>
            </w:r>
            <w:proofErr w:type="gramStart"/>
            <w:r w:rsidRPr="002E3650">
              <w:rPr>
                <w:rFonts w:ascii="仿宋" w:eastAsia="仿宋" w:hAnsi="仿宋" w:cs="宋体"/>
                <w:color w:val="000000"/>
                <w:kern w:val="0"/>
                <w:sz w:val="18"/>
                <w:szCs w:val="18"/>
              </w:rPr>
              <w:t>对桩周灌浆</w:t>
            </w:r>
            <w:proofErr w:type="gramEnd"/>
            <w:r w:rsidRPr="002E3650">
              <w:rPr>
                <w:rFonts w:ascii="仿宋" w:eastAsia="仿宋" w:hAnsi="仿宋" w:cs="宋体"/>
                <w:color w:val="000000"/>
                <w:kern w:val="0"/>
                <w:sz w:val="18"/>
                <w:szCs w:val="18"/>
              </w:rPr>
              <w:t>固</w:t>
            </w:r>
            <w:r w:rsidRPr="002E3650">
              <w:rPr>
                <w:rFonts w:ascii="仿宋" w:eastAsia="仿宋" w:hAnsi="仿宋" w:cs="宋体" w:hint="eastAsia"/>
                <w:color w:val="000000"/>
                <w:kern w:val="0"/>
                <w:sz w:val="18"/>
                <w:szCs w:val="18"/>
              </w:rPr>
              <w:t>化</w:t>
            </w:r>
            <w:r w:rsidRPr="002E3650">
              <w:rPr>
                <w:rFonts w:ascii="仿宋" w:eastAsia="仿宋" w:hAnsi="仿宋" w:cs="宋体"/>
                <w:color w:val="000000"/>
                <w:kern w:val="0"/>
                <w:sz w:val="18"/>
                <w:szCs w:val="18"/>
              </w:rPr>
              <w:t>，</w:t>
            </w:r>
            <w:proofErr w:type="gramStart"/>
            <w:r w:rsidRPr="002E3650">
              <w:rPr>
                <w:rFonts w:ascii="仿宋" w:eastAsia="仿宋" w:hAnsi="仿宋" w:cs="宋体"/>
                <w:color w:val="000000"/>
                <w:kern w:val="0"/>
                <w:sz w:val="18"/>
                <w:szCs w:val="18"/>
              </w:rPr>
              <w:t>发挥桩土</w:t>
            </w:r>
            <w:proofErr w:type="gramEnd"/>
            <w:r w:rsidRPr="002E3650">
              <w:rPr>
                <w:rFonts w:ascii="仿宋" w:eastAsia="仿宋" w:hAnsi="仿宋" w:cs="宋体"/>
                <w:color w:val="000000"/>
                <w:kern w:val="0"/>
                <w:sz w:val="18"/>
                <w:szCs w:val="18"/>
              </w:rPr>
              <w:t>-承台共同作用</w:t>
            </w:r>
          </w:p>
        </w:tc>
      </w:tr>
      <w:tr w:rsidR="008A25F9" w:rsidRPr="00E15698" w:rsidTr="001828F3">
        <w:trPr>
          <w:trHeight w:val="454"/>
        </w:trPr>
        <w:tc>
          <w:tcPr>
            <w:tcW w:w="571"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proofErr w:type="gramStart"/>
            <w:r w:rsidRPr="002E3650">
              <w:rPr>
                <w:rFonts w:ascii="仿宋" w:eastAsia="仿宋" w:hAnsi="仿宋" w:cs="宋体" w:hint="eastAsia"/>
                <w:color w:val="000000"/>
                <w:kern w:val="0"/>
                <w:sz w:val="18"/>
                <w:szCs w:val="18"/>
              </w:rPr>
              <w:t>桩贯入</w:t>
            </w:r>
            <w:r w:rsidRPr="002E3650">
              <w:rPr>
                <w:rFonts w:ascii="仿宋" w:eastAsia="仿宋" w:hAnsi="仿宋" w:cs="宋体"/>
                <w:color w:val="000000"/>
                <w:kern w:val="0"/>
                <w:sz w:val="18"/>
                <w:szCs w:val="18"/>
              </w:rPr>
              <w:t>度</w:t>
            </w:r>
            <w:proofErr w:type="gramEnd"/>
            <w:r w:rsidRPr="002E3650">
              <w:rPr>
                <w:rFonts w:ascii="仿宋" w:eastAsia="仿宋" w:hAnsi="仿宋" w:cs="宋体"/>
                <w:color w:val="000000"/>
                <w:kern w:val="0"/>
                <w:sz w:val="18"/>
                <w:szCs w:val="18"/>
              </w:rPr>
              <w:t>达峰值后</w:t>
            </w:r>
            <w:r w:rsidRPr="002E3650">
              <w:rPr>
                <w:rFonts w:ascii="仿宋" w:eastAsia="仿宋" w:hAnsi="仿宋" w:cs="宋体" w:hint="eastAsia"/>
                <w:color w:val="000000"/>
                <w:kern w:val="0"/>
                <w:sz w:val="18"/>
                <w:szCs w:val="18"/>
              </w:rPr>
              <w:t>又</w:t>
            </w:r>
            <w:r w:rsidRPr="002E3650">
              <w:rPr>
                <w:rFonts w:ascii="仿宋" w:eastAsia="仿宋" w:hAnsi="仿宋" w:cs="宋体"/>
                <w:color w:val="000000"/>
                <w:kern w:val="0"/>
                <w:sz w:val="18"/>
                <w:szCs w:val="18"/>
              </w:rPr>
              <w:t>下降，降幅很大</w:t>
            </w:r>
          </w:p>
        </w:tc>
        <w:tc>
          <w:tcPr>
            <w:tcW w:w="1630"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proofErr w:type="gramStart"/>
            <w:r w:rsidRPr="002E3650">
              <w:rPr>
                <w:rFonts w:ascii="仿宋" w:eastAsia="仿宋" w:hAnsi="仿宋" w:cs="宋体" w:hint="eastAsia"/>
                <w:color w:val="000000"/>
                <w:kern w:val="0"/>
                <w:sz w:val="18"/>
                <w:szCs w:val="18"/>
              </w:rPr>
              <w:t>桩已穿透</w:t>
            </w:r>
            <w:proofErr w:type="gramEnd"/>
            <w:r w:rsidRPr="002E3650">
              <w:rPr>
                <w:rFonts w:ascii="仿宋" w:eastAsia="仿宋" w:hAnsi="仿宋" w:cs="宋体"/>
                <w:color w:val="000000"/>
                <w:kern w:val="0"/>
                <w:sz w:val="18"/>
                <w:szCs w:val="18"/>
              </w:rPr>
              <w:t>持力层，进入</w:t>
            </w:r>
            <w:proofErr w:type="gramStart"/>
            <w:r w:rsidRPr="002E3650">
              <w:rPr>
                <w:rFonts w:ascii="仿宋" w:eastAsia="仿宋" w:hAnsi="仿宋" w:cs="宋体"/>
                <w:color w:val="000000"/>
                <w:kern w:val="0"/>
                <w:sz w:val="18"/>
                <w:szCs w:val="18"/>
              </w:rPr>
              <w:t>下卧较</w:t>
            </w:r>
            <w:proofErr w:type="gramEnd"/>
            <w:r w:rsidRPr="002E3650">
              <w:rPr>
                <w:rFonts w:ascii="仿宋" w:eastAsia="仿宋" w:hAnsi="仿宋" w:cs="宋体"/>
                <w:color w:val="000000"/>
                <w:kern w:val="0"/>
                <w:sz w:val="18"/>
                <w:szCs w:val="18"/>
              </w:rPr>
              <w:t>软土层，遇到土洞</w:t>
            </w:r>
            <w:r w:rsidRPr="002E3650">
              <w:rPr>
                <w:rFonts w:ascii="仿宋" w:eastAsia="仿宋" w:hAnsi="仿宋" w:cs="宋体" w:hint="eastAsia"/>
                <w:color w:val="000000"/>
                <w:kern w:val="0"/>
                <w:sz w:val="18"/>
                <w:szCs w:val="18"/>
              </w:rPr>
              <w:t>，</w:t>
            </w:r>
            <w:r w:rsidRPr="002E3650">
              <w:rPr>
                <w:rFonts w:ascii="仿宋" w:eastAsia="仿宋" w:hAnsi="仿宋" w:cs="宋体"/>
                <w:color w:val="000000"/>
                <w:kern w:val="0"/>
                <w:sz w:val="18"/>
                <w:szCs w:val="18"/>
              </w:rPr>
              <w:t>喀斯特岩</w:t>
            </w:r>
            <w:r w:rsidRPr="002E3650">
              <w:rPr>
                <w:rFonts w:ascii="仿宋" w:eastAsia="仿宋" w:hAnsi="仿宋" w:cs="宋体" w:hint="eastAsia"/>
                <w:color w:val="000000"/>
                <w:kern w:val="0"/>
                <w:sz w:val="18"/>
                <w:szCs w:val="18"/>
              </w:rPr>
              <w:t>溶</w:t>
            </w:r>
            <w:r w:rsidRPr="002E3650">
              <w:rPr>
                <w:rFonts w:ascii="仿宋" w:eastAsia="仿宋" w:hAnsi="仿宋" w:cs="宋体"/>
                <w:color w:val="000000"/>
                <w:kern w:val="0"/>
                <w:sz w:val="18"/>
                <w:szCs w:val="18"/>
              </w:rPr>
              <w:t>充填层或桩身</w:t>
            </w:r>
            <w:r w:rsidRPr="002E3650">
              <w:rPr>
                <w:rFonts w:ascii="仿宋" w:eastAsia="仿宋" w:hAnsi="仿宋" w:cs="宋体" w:hint="eastAsia"/>
                <w:color w:val="000000"/>
                <w:kern w:val="0"/>
                <w:sz w:val="18"/>
                <w:szCs w:val="18"/>
              </w:rPr>
              <w:t>已</w:t>
            </w:r>
            <w:r w:rsidRPr="002E3650">
              <w:rPr>
                <w:rFonts w:ascii="仿宋" w:eastAsia="仿宋" w:hAnsi="仿宋" w:cs="宋体"/>
                <w:color w:val="000000"/>
                <w:kern w:val="0"/>
                <w:sz w:val="18"/>
                <w:szCs w:val="18"/>
              </w:rPr>
              <w:t>破坏</w:t>
            </w:r>
          </w:p>
        </w:tc>
        <w:tc>
          <w:tcPr>
            <w:tcW w:w="1548"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补</w:t>
            </w:r>
            <w:proofErr w:type="gramStart"/>
            <w:r w:rsidRPr="002E3650">
              <w:rPr>
                <w:rFonts w:ascii="仿宋" w:eastAsia="仿宋" w:hAnsi="仿宋" w:cs="宋体"/>
                <w:color w:val="000000"/>
                <w:kern w:val="0"/>
                <w:sz w:val="18"/>
                <w:szCs w:val="18"/>
              </w:rPr>
              <w:t>勘</w:t>
            </w:r>
            <w:proofErr w:type="gramEnd"/>
            <w:r w:rsidRPr="002E3650">
              <w:rPr>
                <w:rFonts w:ascii="仿宋" w:eastAsia="仿宋" w:hAnsi="仿宋" w:cs="宋体"/>
                <w:color w:val="000000"/>
                <w:kern w:val="0"/>
                <w:sz w:val="18"/>
                <w:szCs w:val="18"/>
              </w:rPr>
              <w:t>弄清地层情况后，改变桩长或灌浆充填土洞；或加固</w:t>
            </w:r>
            <w:proofErr w:type="gramStart"/>
            <w:r w:rsidRPr="002E3650">
              <w:rPr>
                <w:rFonts w:ascii="仿宋" w:eastAsia="仿宋" w:hAnsi="仿宋" w:cs="宋体"/>
                <w:color w:val="000000"/>
                <w:kern w:val="0"/>
                <w:sz w:val="18"/>
                <w:szCs w:val="18"/>
              </w:rPr>
              <w:t>桩</w:t>
            </w:r>
            <w:r w:rsidRPr="002E3650">
              <w:rPr>
                <w:rFonts w:ascii="仿宋" w:eastAsia="仿宋" w:hAnsi="仿宋" w:cs="宋体" w:hint="eastAsia"/>
                <w:color w:val="000000"/>
                <w:kern w:val="0"/>
                <w:sz w:val="18"/>
                <w:szCs w:val="18"/>
              </w:rPr>
              <w:t>间</w:t>
            </w:r>
            <w:r w:rsidRPr="002E3650">
              <w:rPr>
                <w:rFonts w:ascii="仿宋" w:eastAsia="仿宋" w:hAnsi="仿宋" w:cs="宋体"/>
                <w:color w:val="000000"/>
                <w:kern w:val="0"/>
                <w:sz w:val="18"/>
                <w:szCs w:val="18"/>
              </w:rPr>
              <w:t>土</w:t>
            </w:r>
            <w:proofErr w:type="gramEnd"/>
          </w:p>
        </w:tc>
        <w:tc>
          <w:tcPr>
            <w:tcW w:w="1251"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接桩</w:t>
            </w:r>
            <w:r w:rsidRPr="002E3650">
              <w:rPr>
                <w:rFonts w:ascii="仿宋" w:eastAsia="仿宋" w:hAnsi="仿宋" w:cs="宋体"/>
                <w:color w:val="000000"/>
                <w:kern w:val="0"/>
                <w:sz w:val="18"/>
                <w:szCs w:val="18"/>
              </w:rPr>
              <w:t>再打，直达洞底或新的持力层</w:t>
            </w:r>
            <w:r w:rsidRPr="002E3650">
              <w:rPr>
                <w:rFonts w:ascii="仿宋" w:eastAsia="仿宋" w:hAnsi="仿宋" w:cs="宋体" w:hint="eastAsia"/>
                <w:color w:val="000000"/>
                <w:kern w:val="0"/>
                <w:sz w:val="18"/>
                <w:szCs w:val="18"/>
              </w:rPr>
              <w:t>；</w:t>
            </w:r>
            <w:r w:rsidRPr="002E3650">
              <w:rPr>
                <w:rFonts w:ascii="仿宋" w:eastAsia="仿宋" w:hAnsi="仿宋" w:cs="宋体"/>
                <w:color w:val="000000"/>
                <w:kern w:val="0"/>
                <w:sz w:val="18"/>
                <w:szCs w:val="18"/>
              </w:rPr>
              <w:t>灌浆充填溶洞；或加固</w:t>
            </w:r>
            <w:proofErr w:type="gramStart"/>
            <w:r w:rsidRPr="002E3650">
              <w:rPr>
                <w:rFonts w:ascii="仿宋" w:eastAsia="仿宋" w:hAnsi="仿宋" w:cs="宋体"/>
                <w:color w:val="000000"/>
                <w:kern w:val="0"/>
                <w:sz w:val="18"/>
                <w:szCs w:val="18"/>
              </w:rPr>
              <w:t>桩间土</w:t>
            </w:r>
            <w:proofErr w:type="gramEnd"/>
          </w:p>
        </w:tc>
      </w:tr>
      <w:tr w:rsidR="008A25F9" w:rsidRPr="00E15698" w:rsidTr="001828F3">
        <w:trPr>
          <w:trHeight w:val="454"/>
        </w:trPr>
        <w:tc>
          <w:tcPr>
            <w:tcW w:w="571"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接桩部位</w:t>
            </w:r>
            <w:r w:rsidRPr="002E3650">
              <w:rPr>
                <w:rFonts w:ascii="仿宋" w:eastAsia="仿宋" w:hAnsi="仿宋" w:cs="宋体"/>
                <w:color w:val="000000"/>
                <w:kern w:val="0"/>
                <w:sz w:val="18"/>
                <w:szCs w:val="18"/>
              </w:rPr>
              <w:t>松脱开裂</w:t>
            </w:r>
          </w:p>
        </w:tc>
        <w:tc>
          <w:tcPr>
            <w:tcW w:w="1630"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proofErr w:type="gramStart"/>
            <w:r w:rsidRPr="002E3650">
              <w:rPr>
                <w:rFonts w:ascii="仿宋" w:eastAsia="仿宋" w:hAnsi="仿宋" w:cs="宋体" w:hint="eastAsia"/>
                <w:color w:val="000000"/>
                <w:kern w:val="0"/>
                <w:sz w:val="18"/>
                <w:szCs w:val="18"/>
              </w:rPr>
              <w:t>桩段</w:t>
            </w:r>
            <w:r w:rsidRPr="002E3650">
              <w:rPr>
                <w:rFonts w:ascii="仿宋" w:eastAsia="仿宋" w:hAnsi="仿宋" w:cs="宋体"/>
                <w:color w:val="000000"/>
                <w:kern w:val="0"/>
                <w:sz w:val="18"/>
                <w:szCs w:val="18"/>
              </w:rPr>
              <w:t>上</w:t>
            </w:r>
            <w:r w:rsidRPr="002E3650">
              <w:rPr>
                <w:rFonts w:ascii="仿宋" w:eastAsia="仿宋" w:hAnsi="仿宋" w:cs="宋体" w:hint="eastAsia"/>
                <w:color w:val="000000"/>
                <w:kern w:val="0"/>
                <w:sz w:val="18"/>
                <w:szCs w:val="18"/>
              </w:rPr>
              <w:t>下</w:t>
            </w:r>
            <w:proofErr w:type="gramEnd"/>
            <w:r w:rsidRPr="002E3650">
              <w:rPr>
                <w:rFonts w:ascii="仿宋" w:eastAsia="仿宋" w:hAnsi="仿宋" w:cs="宋体" w:hint="eastAsia"/>
                <w:color w:val="000000"/>
                <w:kern w:val="0"/>
                <w:sz w:val="18"/>
                <w:szCs w:val="18"/>
              </w:rPr>
              <w:t>连</w:t>
            </w:r>
            <w:r w:rsidRPr="002E3650">
              <w:rPr>
                <w:rFonts w:ascii="仿宋" w:eastAsia="仿宋" w:hAnsi="仿宋" w:cs="宋体"/>
                <w:color w:val="000000"/>
                <w:kern w:val="0"/>
                <w:sz w:val="18"/>
                <w:szCs w:val="18"/>
              </w:rPr>
              <w:t>接钢板不平</w:t>
            </w:r>
            <w:r w:rsidRPr="002E3650">
              <w:rPr>
                <w:rFonts w:ascii="仿宋" w:eastAsia="仿宋" w:hAnsi="仿宋" w:cs="宋体" w:hint="eastAsia"/>
                <w:color w:val="000000"/>
                <w:kern w:val="0"/>
                <w:sz w:val="18"/>
                <w:szCs w:val="18"/>
              </w:rPr>
              <w:t>，</w:t>
            </w:r>
            <w:r w:rsidRPr="002E3650">
              <w:rPr>
                <w:rFonts w:ascii="仿宋" w:eastAsia="仿宋" w:hAnsi="仿宋" w:cs="宋体"/>
                <w:color w:val="000000"/>
                <w:kern w:val="0"/>
                <w:sz w:val="18"/>
                <w:szCs w:val="18"/>
              </w:rPr>
              <w:t>不全面接触，有缝隙；四周角钢焊接不牢；未加竖向</w:t>
            </w:r>
            <w:r w:rsidRPr="002E3650">
              <w:rPr>
                <w:rFonts w:ascii="仿宋" w:eastAsia="仿宋" w:hAnsi="仿宋" w:cs="宋体" w:hint="eastAsia"/>
                <w:color w:val="000000"/>
                <w:kern w:val="0"/>
                <w:sz w:val="18"/>
                <w:szCs w:val="18"/>
              </w:rPr>
              <w:t>连</w:t>
            </w:r>
            <w:r w:rsidRPr="002E3650">
              <w:rPr>
                <w:rFonts w:ascii="仿宋" w:eastAsia="仿宋" w:hAnsi="仿宋" w:cs="宋体"/>
                <w:color w:val="000000"/>
                <w:kern w:val="0"/>
                <w:sz w:val="18"/>
                <w:szCs w:val="18"/>
              </w:rPr>
              <w:t>接钢板</w:t>
            </w:r>
            <w:r w:rsidRPr="002E3650">
              <w:rPr>
                <w:rFonts w:ascii="仿宋" w:eastAsia="仿宋" w:hAnsi="仿宋" w:cs="宋体" w:hint="eastAsia"/>
                <w:color w:val="000000"/>
                <w:kern w:val="0"/>
                <w:sz w:val="18"/>
                <w:szCs w:val="18"/>
              </w:rPr>
              <w:t>；法兰</w:t>
            </w:r>
            <w:r w:rsidRPr="002E3650">
              <w:rPr>
                <w:rFonts w:ascii="仿宋" w:eastAsia="仿宋" w:hAnsi="仿宋" w:cs="宋体"/>
                <w:color w:val="000000"/>
                <w:kern w:val="0"/>
                <w:sz w:val="18"/>
                <w:szCs w:val="18"/>
              </w:rPr>
              <w:t>螺栓</w:t>
            </w:r>
            <w:r w:rsidRPr="002E3650">
              <w:rPr>
                <w:rFonts w:ascii="仿宋" w:eastAsia="仿宋" w:hAnsi="仿宋" w:cs="宋体" w:hint="eastAsia"/>
                <w:color w:val="000000"/>
                <w:kern w:val="0"/>
                <w:sz w:val="18"/>
                <w:szCs w:val="18"/>
              </w:rPr>
              <w:t>未拧紧</w:t>
            </w:r>
            <w:r w:rsidRPr="002E3650">
              <w:rPr>
                <w:rFonts w:ascii="仿宋" w:eastAsia="仿宋" w:hAnsi="仿宋" w:cs="宋体"/>
                <w:color w:val="000000"/>
                <w:kern w:val="0"/>
                <w:sz w:val="18"/>
                <w:szCs w:val="18"/>
              </w:rPr>
              <w:t>；连接胶泥配方不当，</w:t>
            </w:r>
            <w:proofErr w:type="gramStart"/>
            <w:r w:rsidRPr="002E3650">
              <w:rPr>
                <w:rFonts w:ascii="仿宋" w:eastAsia="仿宋" w:hAnsi="仿宋" w:cs="宋体"/>
                <w:color w:val="000000"/>
                <w:kern w:val="0"/>
                <w:sz w:val="18"/>
                <w:szCs w:val="18"/>
              </w:rPr>
              <w:t>不</w:t>
            </w:r>
            <w:proofErr w:type="gramEnd"/>
            <w:r w:rsidRPr="002E3650">
              <w:rPr>
                <w:rFonts w:ascii="仿宋" w:eastAsia="仿宋" w:hAnsi="仿宋" w:cs="宋体"/>
                <w:color w:val="000000"/>
                <w:kern w:val="0"/>
                <w:sz w:val="18"/>
                <w:szCs w:val="18"/>
              </w:rPr>
              <w:t>耐震</w:t>
            </w:r>
          </w:p>
        </w:tc>
        <w:tc>
          <w:tcPr>
            <w:tcW w:w="1548"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改善</w:t>
            </w:r>
            <w:r w:rsidRPr="002E3650">
              <w:rPr>
                <w:rFonts w:ascii="仿宋" w:eastAsia="仿宋" w:hAnsi="仿宋" w:cs="宋体"/>
                <w:color w:val="000000"/>
                <w:kern w:val="0"/>
                <w:sz w:val="18"/>
                <w:szCs w:val="18"/>
              </w:rPr>
              <w:t>桩接头处结构，提高加工精度；增加</w:t>
            </w:r>
            <w:r w:rsidRPr="002E3650">
              <w:rPr>
                <w:rFonts w:ascii="仿宋" w:eastAsia="仿宋" w:hAnsi="仿宋" w:cs="宋体" w:hint="eastAsia"/>
                <w:color w:val="000000"/>
                <w:kern w:val="0"/>
                <w:sz w:val="18"/>
                <w:szCs w:val="18"/>
              </w:rPr>
              <w:t>不强</w:t>
            </w:r>
            <w:r w:rsidRPr="002E3650">
              <w:rPr>
                <w:rFonts w:ascii="仿宋" w:eastAsia="仿宋" w:hAnsi="仿宋" w:cs="宋体"/>
                <w:color w:val="000000"/>
                <w:kern w:val="0"/>
                <w:sz w:val="18"/>
                <w:szCs w:val="18"/>
              </w:rPr>
              <w:t>措施</w:t>
            </w:r>
            <w:r w:rsidRPr="002E3650">
              <w:rPr>
                <w:rFonts w:ascii="仿宋" w:eastAsia="仿宋" w:hAnsi="仿宋" w:cs="宋体" w:hint="eastAsia"/>
                <w:color w:val="000000"/>
                <w:kern w:val="0"/>
                <w:sz w:val="18"/>
                <w:szCs w:val="18"/>
              </w:rPr>
              <w:t>；</w:t>
            </w:r>
            <w:r w:rsidRPr="002E3650">
              <w:rPr>
                <w:rFonts w:ascii="仿宋" w:eastAsia="仿宋" w:hAnsi="仿宋" w:cs="宋体"/>
                <w:color w:val="000000"/>
                <w:kern w:val="0"/>
                <w:sz w:val="18"/>
                <w:szCs w:val="18"/>
              </w:rPr>
              <w:t>消灭连接钢板间缝</w:t>
            </w:r>
            <w:r w:rsidRPr="002E3650">
              <w:rPr>
                <w:rFonts w:ascii="仿宋" w:eastAsia="仿宋" w:hAnsi="仿宋" w:cs="宋体" w:hint="eastAsia"/>
                <w:color w:val="000000"/>
                <w:kern w:val="0"/>
                <w:sz w:val="18"/>
                <w:szCs w:val="18"/>
              </w:rPr>
              <w:t>隙</w:t>
            </w:r>
            <w:r w:rsidRPr="002E3650">
              <w:rPr>
                <w:rFonts w:ascii="仿宋" w:eastAsia="仿宋" w:hAnsi="仿宋" w:cs="宋体"/>
                <w:color w:val="000000"/>
                <w:kern w:val="0"/>
                <w:sz w:val="18"/>
                <w:szCs w:val="18"/>
              </w:rPr>
              <w:t>；焊满；改变连接胶配方</w:t>
            </w:r>
          </w:p>
        </w:tc>
        <w:tc>
          <w:tcPr>
            <w:tcW w:w="1251" w:type="pct"/>
            <w:shd w:val="clear" w:color="auto" w:fill="auto"/>
            <w:vAlign w:val="center"/>
          </w:tcPr>
          <w:p w:rsidR="002E3650" w:rsidRPr="002E3650" w:rsidRDefault="002E3650"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补桩</w:t>
            </w:r>
            <w:r w:rsidRPr="002E3650">
              <w:rPr>
                <w:rFonts w:ascii="仿宋" w:eastAsia="仿宋" w:hAnsi="仿宋" w:cs="宋体"/>
                <w:color w:val="000000"/>
                <w:kern w:val="0"/>
                <w:sz w:val="18"/>
                <w:szCs w:val="18"/>
              </w:rPr>
              <w:t>；向连接钢板</w:t>
            </w:r>
            <w:r w:rsidRPr="002E3650">
              <w:rPr>
                <w:rFonts w:ascii="仿宋" w:eastAsia="仿宋" w:hAnsi="仿宋" w:cs="宋体" w:hint="eastAsia"/>
                <w:color w:val="000000"/>
                <w:kern w:val="0"/>
                <w:sz w:val="18"/>
                <w:szCs w:val="18"/>
              </w:rPr>
              <w:t>间</w:t>
            </w:r>
            <w:r w:rsidRPr="002E3650">
              <w:rPr>
                <w:rFonts w:ascii="仿宋" w:eastAsia="仿宋" w:hAnsi="仿宋" w:cs="宋体"/>
                <w:color w:val="000000"/>
                <w:kern w:val="0"/>
                <w:sz w:val="18"/>
                <w:szCs w:val="18"/>
              </w:rPr>
              <w:t>缝隙灌浆</w:t>
            </w:r>
            <w:r w:rsidRPr="002E3650">
              <w:rPr>
                <w:rFonts w:ascii="仿宋" w:eastAsia="仿宋" w:hAnsi="仿宋" w:cs="宋体" w:hint="eastAsia"/>
                <w:color w:val="000000"/>
                <w:kern w:val="0"/>
                <w:sz w:val="18"/>
                <w:szCs w:val="18"/>
              </w:rPr>
              <w:t>；</w:t>
            </w:r>
            <w:r w:rsidRPr="002E3650">
              <w:rPr>
                <w:rFonts w:ascii="仿宋" w:eastAsia="仿宋" w:hAnsi="仿宋" w:cs="宋体"/>
                <w:color w:val="000000"/>
                <w:kern w:val="0"/>
                <w:sz w:val="18"/>
                <w:szCs w:val="18"/>
              </w:rPr>
              <w:t>用压桩机</w:t>
            </w:r>
            <w:r w:rsidRPr="002E3650">
              <w:rPr>
                <w:rFonts w:ascii="仿宋" w:eastAsia="仿宋" w:hAnsi="仿宋" w:cs="宋体" w:hint="eastAsia"/>
                <w:color w:val="000000"/>
                <w:kern w:val="0"/>
                <w:sz w:val="18"/>
                <w:szCs w:val="18"/>
              </w:rPr>
              <w:t>再</w:t>
            </w:r>
            <w:r w:rsidRPr="002E3650">
              <w:rPr>
                <w:rFonts w:ascii="仿宋" w:eastAsia="仿宋" w:hAnsi="仿宋" w:cs="宋体"/>
                <w:color w:val="000000"/>
                <w:kern w:val="0"/>
                <w:sz w:val="18"/>
                <w:szCs w:val="18"/>
              </w:rPr>
              <w:t>跑一遍逐桩加压</w:t>
            </w:r>
          </w:p>
        </w:tc>
      </w:tr>
    </w:tbl>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打桩机或压桩机的行走路线十分关键。在深厚软土层场地上打桩，只能后退，不能前进。已打</w:t>
      </w:r>
      <w:proofErr w:type="gramStart"/>
      <w:r w:rsidRPr="002E3650">
        <w:rPr>
          <w:rFonts w:ascii="仿宋" w:eastAsia="仿宋" w:hAnsi="仿宋" w:cs="宋体" w:hint="eastAsia"/>
          <w:color w:val="000000"/>
          <w:kern w:val="0"/>
        </w:rPr>
        <w:t>好的桩不容许</w:t>
      </w:r>
      <w:proofErr w:type="gramEnd"/>
      <w:r w:rsidRPr="002E3650">
        <w:rPr>
          <w:rFonts w:ascii="仿宋" w:eastAsia="仿宋" w:hAnsi="仿宋" w:cs="宋体" w:hint="eastAsia"/>
          <w:color w:val="000000"/>
          <w:kern w:val="0"/>
        </w:rPr>
        <w:t>有局部超载在其上方游移，否则有压扁、压弯和压歪的危险，更不容许履带式的打桩机在已打好的群桩上方转动或转弯行走，因为它产生的转动扭力可能使桩扭曲或产生斜裂缝。设计单位应考虑打桩机械行走路线和打桩顺序问题，使设计的桩位排列不要过于复杂。淤泥质土上不宜插花</w:t>
      </w:r>
      <w:proofErr w:type="gramStart"/>
      <w:r w:rsidRPr="002E3650">
        <w:rPr>
          <w:rFonts w:ascii="仿宋" w:eastAsia="仿宋" w:hAnsi="仿宋" w:cs="宋体" w:hint="eastAsia"/>
          <w:color w:val="000000"/>
          <w:kern w:val="0"/>
        </w:rPr>
        <w:t>式补桩</w:t>
      </w:r>
      <w:proofErr w:type="gramEnd"/>
      <w:r w:rsidRPr="002E3650">
        <w:rPr>
          <w:rFonts w:ascii="仿宋" w:eastAsia="仿宋" w:hAnsi="仿宋" w:cs="宋体" w:hint="eastAsia"/>
          <w:color w:val="000000"/>
          <w:kern w:val="0"/>
        </w:rPr>
        <w:t>，宜补锚杆静压桩。打桩机或压桩机在软土层上方反复行走更会引起</w:t>
      </w:r>
      <w:proofErr w:type="gramStart"/>
      <w:r w:rsidRPr="002E3650">
        <w:rPr>
          <w:rFonts w:ascii="仿宋" w:eastAsia="仿宋" w:hAnsi="仿宋" w:cs="宋体" w:hint="eastAsia"/>
          <w:color w:val="000000"/>
          <w:kern w:val="0"/>
        </w:rPr>
        <w:t>软土触变强度</w:t>
      </w:r>
      <w:proofErr w:type="gramEnd"/>
      <w:r w:rsidRPr="002E3650">
        <w:rPr>
          <w:rFonts w:ascii="仿宋" w:eastAsia="仿宋" w:hAnsi="仿宋" w:cs="宋体" w:hint="eastAsia"/>
          <w:color w:val="000000"/>
          <w:kern w:val="0"/>
        </w:rPr>
        <w:t>下降或丧失强度。</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在强度较高、密度较大的砂土上打桩，需选择</w:t>
      </w:r>
      <w:proofErr w:type="gramStart"/>
      <w:r w:rsidRPr="002E3650">
        <w:rPr>
          <w:rFonts w:ascii="仿宋" w:eastAsia="仿宋" w:hAnsi="仿宋" w:cs="宋体" w:hint="eastAsia"/>
          <w:color w:val="000000"/>
          <w:kern w:val="0"/>
        </w:rPr>
        <w:t>合理桩距和</w:t>
      </w:r>
      <w:proofErr w:type="gramEnd"/>
      <w:r w:rsidRPr="002E3650">
        <w:rPr>
          <w:rFonts w:ascii="仿宋" w:eastAsia="仿宋" w:hAnsi="仿宋" w:cs="宋体" w:hint="eastAsia"/>
          <w:color w:val="000000"/>
          <w:kern w:val="0"/>
        </w:rPr>
        <w:t>打桩顺序。</w:t>
      </w:r>
      <w:proofErr w:type="gramStart"/>
      <w:r w:rsidRPr="002E3650">
        <w:rPr>
          <w:rFonts w:ascii="仿宋" w:eastAsia="仿宋" w:hAnsi="仿宋" w:cs="宋体" w:hint="eastAsia"/>
          <w:color w:val="000000"/>
          <w:kern w:val="0"/>
        </w:rPr>
        <w:t>桩距过大</w:t>
      </w:r>
      <w:proofErr w:type="gramEnd"/>
      <w:r w:rsidRPr="002E3650">
        <w:rPr>
          <w:rFonts w:ascii="仿宋" w:eastAsia="仿宋" w:hAnsi="仿宋" w:cs="宋体" w:hint="eastAsia"/>
          <w:color w:val="000000"/>
          <w:kern w:val="0"/>
        </w:rPr>
        <w:t>，单桩承载力有限，桩数较多时就会使承台面积过大不经济；但过密的会导致“拒打”桩端深度不易到位，过多的锤击数使桩身容易疲劳受损。中</w:t>
      </w:r>
      <w:proofErr w:type="gramStart"/>
      <w:r w:rsidRPr="002E3650">
        <w:rPr>
          <w:rFonts w:ascii="仿宋" w:eastAsia="仿宋" w:hAnsi="仿宋" w:cs="宋体" w:hint="eastAsia"/>
          <w:color w:val="000000"/>
          <w:kern w:val="0"/>
        </w:rPr>
        <w:t>密以上</w:t>
      </w:r>
      <w:proofErr w:type="gramEnd"/>
      <w:r w:rsidRPr="002E3650">
        <w:rPr>
          <w:rFonts w:ascii="仿宋" w:eastAsia="仿宋" w:hAnsi="仿宋" w:cs="宋体" w:hint="eastAsia"/>
          <w:color w:val="000000"/>
          <w:kern w:val="0"/>
        </w:rPr>
        <w:t>的砂基，打桩顺序应该由里向外打，不能由外向里打。</w:t>
      </w:r>
    </w:p>
    <w:p w:rsidR="002E3650" w:rsidRPr="001828F3" w:rsidRDefault="002E3650" w:rsidP="001828F3">
      <w:pPr>
        <w:pStyle w:val="a3"/>
        <w:widowControl/>
        <w:shd w:val="clear" w:color="auto" w:fill="FFFFFF"/>
        <w:spacing w:line="500" w:lineRule="exact"/>
        <w:ind w:firstLineChars="200" w:firstLine="480"/>
        <w:jc w:val="left"/>
        <w:rPr>
          <w:rFonts w:ascii="仿宋" w:eastAsia="仿宋" w:hAnsi="仿宋" w:cs="宋体"/>
          <w:color w:val="000000"/>
          <w:kern w:val="0"/>
        </w:rPr>
      </w:pPr>
      <w:r w:rsidRPr="001828F3">
        <w:rPr>
          <w:rFonts w:ascii="仿宋" w:eastAsia="仿宋" w:hAnsi="仿宋" w:cs="宋体" w:hint="eastAsia"/>
          <w:color w:val="000000"/>
          <w:kern w:val="0"/>
        </w:rPr>
        <w:t>当持力层（如中、细砂）自然坡度较陡（≥1：4），由穿透淤泥</w:t>
      </w:r>
      <w:proofErr w:type="gramStart"/>
      <w:r w:rsidRPr="001828F3">
        <w:rPr>
          <w:rFonts w:ascii="仿宋" w:eastAsia="仿宋" w:hAnsi="仿宋" w:cs="宋体" w:hint="eastAsia"/>
          <w:color w:val="000000"/>
          <w:kern w:val="0"/>
        </w:rPr>
        <w:t>层进入</w:t>
      </w:r>
      <w:proofErr w:type="gramEnd"/>
      <w:r w:rsidRPr="001828F3">
        <w:rPr>
          <w:rFonts w:ascii="仿宋" w:eastAsia="仿宋" w:hAnsi="仿宋" w:cs="宋体" w:hint="eastAsia"/>
          <w:color w:val="000000"/>
          <w:kern w:val="0"/>
        </w:rPr>
        <w:t>持力层的桩，桩</w:t>
      </w:r>
      <w:proofErr w:type="gramStart"/>
      <w:r w:rsidRPr="001828F3">
        <w:rPr>
          <w:rFonts w:ascii="仿宋" w:eastAsia="仿宋" w:hAnsi="仿宋" w:cs="宋体" w:hint="eastAsia"/>
          <w:color w:val="000000"/>
          <w:kern w:val="0"/>
        </w:rPr>
        <w:t>位砂面</w:t>
      </w:r>
      <w:proofErr w:type="gramEnd"/>
      <w:r w:rsidRPr="001828F3">
        <w:rPr>
          <w:rFonts w:ascii="仿宋" w:eastAsia="仿宋" w:hAnsi="仿宋" w:cs="宋体" w:hint="eastAsia"/>
          <w:color w:val="000000"/>
          <w:kern w:val="0"/>
        </w:rPr>
        <w:t>高的部位阻力大，低的阻力小，桩端在进入过程中自动会</w:t>
      </w:r>
      <w:proofErr w:type="gramStart"/>
      <w:r w:rsidRPr="001828F3">
        <w:rPr>
          <w:rFonts w:ascii="仿宋" w:eastAsia="仿宋" w:hAnsi="仿宋" w:cs="宋体" w:hint="eastAsia"/>
          <w:color w:val="000000"/>
          <w:kern w:val="0"/>
        </w:rPr>
        <w:t>向砂面</w:t>
      </w:r>
      <w:proofErr w:type="gramEnd"/>
      <w:r w:rsidRPr="001828F3">
        <w:rPr>
          <w:rFonts w:ascii="仿宋" w:eastAsia="仿宋" w:hAnsi="仿宋" w:cs="宋体" w:hint="eastAsia"/>
          <w:color w:val="000000"/>
          <w:kern w:val="0"/>
        </w:rPr>
        <w:t>低的部位平移，使桩自动产生倾斜趋势。相反地在灵敏粘土中打桩，</w:t>
      </w:r>
      <w:proofErr w:type="gramStart"/>
      <w:r w:rsidRPr="001828F3">
        <w:rPr>
          <w:rFonts w:ascii="仿宋" w:eastAsia="仿宋" w:hAnsi="仿宋" w:cs="宋体" w:hint="eastAsia"/>
          <w:color w:val="000000"/>
          <w:kern w:val="0"/>
        </w:rPr>
        <w:t>桩端会自动</w:t>
      </w:r>
      <w:proofErr w:type="gramEnd"/>
      <w:r w:rsidRPr="001828F3">
        <w:rPr>
          <w:rFonts w:ascii="仿宋" w:eastAsia="仿宋" w:hAnsi="仿宋" w:cs="宋体" w:hint="eastAsia"/>
          <w:color w:val="000000"/>
          <w:kern w:val="0"/>
        </w:rPr>
        <w:t>向已打区的方向平移，因为已打区土受扰动变软。因此，</w:t>
      </w:r>
      <w:proofErr w:type="gramStart"/>
      <w:r w:rsidRPr="001828F3">
        <w:rPr>
          <w:rFonts w:ascii="仿宋" w:eastAsia="仿宋" w:hAnsi="仿宋" w:cs="宋体" w:hint="eastAsia"/>
          <w:color w:val="000000"/>
          <w:kern w:val="0"/>
        </w:rPr>
        <w:t>持力层砂坡场地</w:t>
      </w:r>
      <w:proofErr w:type="gramEnd"/>
      <w:r w:rsidRPr="001828F3">
        <w:rPr>
          <w:rFonts w:ascii="仿宋" w:eastAsia="仿宋" w:hAnsi="仿宋" w:cs="宋体" w:hint="eastAsia"/>
          <w:color w:val="000000"/>
          <w:kern w:val="0"/>
        </w:rPr>
        <w:t>打桩顺序应该</w:t>
      </w:r>
      <w:proofErr w:type="gramStart"/>
      <w:r w:rsidRPr="001828F3">
        <w:rPr>
          <w:rFonts w:ascii="仿宋" w:eastAsia="仿宋" w:hAnsi="仿宋" w:cs="宋体" w:hint="eastAsia"/>
          <w:color w:val="000000"/>
          <w:kern w:val="0"/>
        </w:rPr>
        <w:t>由砂面低</w:t>
      </w:r>
      <w:proofErr w:type="gramEnd"/>
      <w:r w:rsidRPr="001828F3">
        <w:rPr>
          <w:rFonts w:ascii="仿宋" w:eastAsia="仿宋" w:hAnsi="仿宋" w:cs="宋体" w:hint="eastAsia"/>
          <w:color w:val="000000"/>
          <w:kern w:val="0"/>
        </w:rPr>
        <w:t>的位置向高的位置逐步进展。</w:t>
      </w:r>
    </w:p>
    <w:p w:rsidR="002E3650" w:rsidRPr="002E3650" w:rsidRDefault="002E3650" w:rsidP="008A25F9">
      <w:pPr>
        <w:pStyle w:val="a3"/>
        <w:widowControl/>
        <w:shd w:val="clear" w:color="auto" w:fill="FFFFFF"/>
        <w:spacing w:line="500" w:lineRule="exact"/>
        <w:ind w:firstLineChars="200" w:firstLine="480"/>
        <w:jc w:val="left"/>
        <w:rPr>
          <w:rFonts w:ascii="楷体" w:eastAsia="楷体" w:hAnsi="楷体" w:cs="宋体"/>
          <w:color w:val="000000"/>
          <w:kern w:val="0"/>
        </w:rPr>
      </w:pPr>
      <w:r w:rsidRPr="002E3650">
        <w:rPr>
          <w:rFonts w:ascii="楷体" w:eastAsia="楷体" w:hAnsi="楷体" w:cs="宋体"/>
          <w:color w:val="000000"/>
          <w:kern w:val="0"/>
        </w:rPr>
        <w:lastRenderedPageBreak/>
        <w:t>(</w:t>
      </w:r>
      <w:r w:rsidRPr="002E3650">
        <w:rPr>
          <w:rFonts w:ascii="楷体" w:eastAsia="楷体" w:hAnsi="楷体" w:cs="宋体" w:hint="eastAsia"/>
          <w:color w:val="000000"/>
          <w:kern w:val="0"/>
        </w:rPr>
        <w:t>3</w:t>
      </w:r>
      <w:r w:rsidRPr="002E3650">
        <w:rPr>
          <w:rFonts w:ascii="楷体" w:eastAsia="楷体" w:hAnsi="楷体" w:cs="宋体"/>
          <w:color w:val="000000"/>
          <w:kern w:val="0"/>
        </w:rPr>
        <w:t>)</w:t>
      </w:r>
      <w:r w:rsidRPr="002E3650">
        <w:rPr>
          <w:rFonts w:ascii="楷体" w:eastAsia="楷体" w:hAnsi="楷体" w:cs="宋体" w:hint="eastAsia"/>
          <w:color w:val="000000"/>
          <w:kern w:val="0"/>
        </w:rPr>
        <w:t>预制桩常见事故</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1) 打桩区场地基土内高土中应力和高孔隙水压力问题</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在饱和的软粘土地基中打桩，不但会引起土中应力和孔隙压力迅速升高，而且还经久不散。打桩区地面上抬，基土向周围挤压推移。</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挤压作用还能引起已成桩的移位、倾斜甚至断裂，已建成的邻近建筑物也可能因新近打桩工程的施工</w:t>
      </w:r>
      <w:proofErr w:type="gramStart"/>
      <w:r w:rsidRPr="002E3650">
        <w:rPr>
          <w:rFonts w:ascii="仿宋" w:eastAsia="仿宋" w:hAnsi="仿宋" w:cs="宋体" w:hint="eastAsia"/>
          <w:color w:val="000000"/>
          <w:kern w:val="0"/>
        </w:rPr>
        <w:t>挤土作用</w:t>
      </w:r>
      <w:proofErr w:type="gramEnd"/>
      <w:r w:rsidRPr="002E3650">
        <w:rPr>
          <w:rFonts w:ascii="仿宋" w:eastAsia="仿宋" w:hAnsi="仿宋" w:cs="宋体" w:hint="eastAsia"/>
          <w:color w:val="000000"/>
          <w:kern w:val="0"/>
        </w:rPr>
        <w:t>而产生上抬、开裂、推移挤裂或</w:t>
      </w:r>
      <w:proofErr w:type="gramStart"/>
      <w:r w:rsidRPr="002E3650">
        <w:rPr>
          <w:rFonts w:ascii="仿宋" w:eastAsia="仿宋" w:hAnsi="仿宋" w:cs="宋体" w:hint="eastAsia"/>
          <w:color w:val="000000"/>
          <w:kern w:val="0"/>
        </w:rPr>
        <w:t>下拽等</w:t>
      </w:r>
      <w:proofErr w:type="gramEnd"/>
      <w:r w:rsidRPr="002E3650">
        <w:rPr>
          <w:rFonts w:ascii="仿宋" w:eastAsia="仿宋" w:hAnsi="仿宋" w:cs="宋体" w:hint="eastAsia"/>
          <w:color w:val="000000"/>
          <w:kern w:val="0"/>
        </w:rPr>
        <w:t>现象。</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proofErr w:type="gramStart"/>
      <w:r w:rsidRPr="002E3650">
        <w:rPr>
          <w:rFonts w:ascii="仿宋" w:eastAsia="仿宋" w:hAnsi="仿宋" w:cs="宋体" w:hint="eastAsia"/>
          <w:color w:val="000000"/>
          <w:kern w:val="0"/>
        </w:rPr>
        <w:t>打桩区基土内</w:t>
      </w:r>
      <w:proofErr w:type="gramEnd"/>
      <w:r w:rsidRPr="002E3650">
        <w:rPr>
          <w:rFonts w:ascii="仿宋" w:eastAsia="仿宋" w:hAnsi="仿宋" w:cs="宋体" w:hint="eastAsia"/>
          <w:color w:val="000000"/>
          <w:kern w:val="0"/>
        </w:rPr>
        <w:t>高应力和高孔隙水压力，将随着软粘土的排水固结而逐渐下沉和侧向收缩，以致建筑物的基础底面下产生土面与基础底板脱空的现象。</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 xml:space="preserve">2) </w:t>
      </w:r>
      <w:proofErr w:type="gramStart"/>
      <w:r w:rsidRPr="002E3650">
        <w:rPr>
          <w:rFonts w:ascii="仿宋" w:eastAsia="仿宋" w:hAnsi="仿宋" w:cs="宋体" w:hint="eastAsia"/>
          <w:color w:val="000000"/>
          <w:kern w:val="0"/>
        </w:rPr>
        <w:t>挤土桩</w:t>
      </w:r>
      <w:proofErr w:type="gramEnd"/>
      <w:r w:rsidRPr="002E3650">
        <w:rPr>
          <w:rFonts w:ascii="仿宋" w:eastAsia="仿宋" w:hAnsi="仿宋" w:cs="宋体" w:hint="eastAsia"/>
          <w:color w:val="000000"/>
          <w:kern w:val="0"/>
        </w:rPr>
        <w:t>与软粘土排水固结不能同时并用</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一般认为：在软土区，则应该在</w:t>
      </w:r>
      <w:proofErr w:type="gramStart"/>
      <w:r w:rsidRPr="002E3650">
        <w:rPr>
          <w:rFonts w:ascii="仿宋" w:eastAsia="仿宋" w:hAnsi="仿宋" w:cs="宋体" w:hint="eastAsia"/>
          <w:color w:val="000000"/>
          <w:kern w:val="0"/>
        </w:rPr>
        <w:t>其中先</w:t>
      </w:r>
      <w:proofErr w:type="gramEnd"/>
      <w:r w:rsidRPr="002E3650">
        <w:rPr>
          <w:rFonts w:ascii="仿宋" w:eastAsia="仿宋" w:hAnsi="仿宋" w:cs="宋体" w:hint="eastAsia"/>
          <w:color w:val="000000"/>
          <w:kern w:val="0"/>
        </w:rPr>
        <w:t>插入塑料排水板，然后打桩，这样可使软土加速固结排水，保证</w:t>
      </w:r>
      <w:proofErr w:type="gramStart"/>
      <w:r w:rsidRPr="002E3650">
        <w:rPr>
          <w:rFonts w:ascii="仿宋" w:eastAsia="仿宋" w:hAnsi="仿宋" w:cs="宋体" w:hint="eastAsia"/>
          <w:color w:val="000000"/>
          <w:kern w:val="0"/>
        </w:rPr>
        <w:t>桩间土</w:t>
      </w:r>
      <w:proofErr w:type="gramEnd"/>
      <w:r w:rsidRPr="002E3650">
        <w:rPr>
          <w:rFonts w:ascii="仿宋" w:eastAsia="仿宋" w:hAnsi="仿宋" w:cs="宋体" w:hint="eastAsia"/>
          <w:color w:val="000000"/>
          <w:kern w:val="0"/>
        </w:rPr>
        <w:t>的强度有较大提高，但是实际上，有可能适得其反。如果淤泥或</w:t>
      </w:r>
      <w:proofErr w:type="gramStart"/>
      <w:r w:rsidRPr="002E3650">
        <w:rPr>
          <w:rFonts w:ascii="仿宋" w:eastAsia="仿宋" w:hAnsi="仿宋" w:cs="宋体" w:hint="eastAsia"/>
          <w:color w:val="000000"/>
          <w:kern w:val="0"/>
        </w:rPr>
        <w:t>淤泥质土渗透系数</w:t>
      </w:r>
      <w:proofErr w:type="gramEnd"/>
      <w:r w:rsidRPr="002E3650">
        <w:rPr>
          <w:rFonts w:ascii="仿宋" w:eastAsia="仿宋" w:hAnsi="仿宋" w:cs="宋体" w:hint="eastAsia"/>
          <w:color w:val="000000"/>
          <w:kern w:val="0"/>
        </w:rPr>
        <w:t>很低，又</w:t>
      </w:r>
      <w:proofErr w:type="gramStart"/>
      <w:r w:rsidRPr="002E3650">
        <w:rPr>
          <w:rFonts w:ascii="仿宋" w:eastAsia="仿宋" w:hAnsi="仿宋" w:cs="宋体" w:hint="eastAsia"/>
          <w:color w:val="000000"/>
          <w:kern w:val="0"/>
        </w:rPr>
        <w:t>没有堆载预压</w:t>
      </w:r>
      <w:proofErr w:type="gramEnd"/>
      <w:r w:rsidRPr="002E3650">
        <w:rPr>
          <w:rFonts w:ascii="仿宋" w:eastAsia="仿宋" w:hAnsi="仿宋" w:cs="宋体" w:hint="eastAsia"/>
          <w:color w:val="000000"/>
          <w:kern w:val="0"/>
        </w:rPr>
        <w:t>，在短期内它不易产生有效固结，如急于打桩，则后续的软土排水固结仍会引起严重的</w:t>
      </w:r>
      <w:proofErr w:type="gramStart"/>
      <w:r w:rsidRPr="002E3650">
        <w:rPr>
          <w:rFonts w:ascii="仿宋" w:eastAsia="仿宋" w:hAnsi="仿宋" w:cs="宋体" w:hint="eastAsia"/>
          <w:color w:val="000000"/>
          <w:kern w:val="0"/>
        </w:rPr>
        <w:t>桩侧负摩阻力</w:t>
      </w:r>
      <w:proofErr w:type="gramEnd"/>
      <w:r w:rsidRPr="002E3650">
        <w:rPr>
          <w:rFonts w:ascii="仿宋" w:eastAsia="仿宋" w:hAnsi="仿宋" w:cs="宋体" w:hint="eastAsia"/>
          <w:color w:val="000000"/>
          <w:kern w:val="0"/>
        </w:rPr>
        <w:t>和土面沉降、基底脱空的弊病，更有甚者，可能引起桩基的持续沉降。因此，软土排水固结与打桩应该保持一个时间差，并且必须</w:t>
      </w:r>
      <w:proofErr w:type="gramStart"/>
      <w:r w:rsidRPr="002E3650">
        <w:rPr>
          <w:rFonts w:ascii="仿宋" w:eastAsia="仿宋" w:hAnsi="仿宋" w:cs="宋体" w:hint="eastAsia"/>
          <w:color w:val="000000"/>
          <w:kern w:val="0"/>
        </w:rPr>
        <w:t>先堆载预压</w:t>
      </w:r>
      <w:proofErr w:type="gramEnd"/>
      <w:r w:rsidRPr="002E3650">
        <w:rPr>
          <w:rFonts w:ascii="仿宋" w:eastAsia="仿宋" w:hAnsi="仿宋" w:cs="宋体" w:hint="eastAsia"/>
          <w:color w:val="000000"/>
          <w:kern w:val="0"/>
        </w:rPr>
        <w:t>，固结在前，打桩在后，不能同时并用。</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3) 打桩不能实现“双控”目标，产生大量断桩</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目前桩基工程设计人员普遍遵循“双控”原则，即打桩必须达到设计要求的进入持力层深度，同时必须满足设计要求的承载力，对打入桩来说，要求达到</w:t>
      </w:r>
      <w:proofErr w:type="gramStart"/>
      <w:r w:rsidRPr="002E3650">
        <w:rPr>
          <w:rFonts w:ascii="仿宋" w:eastAsia="仿宋" w:hAnsi="仿宋" w:cs="宋体" w:hint="eastAsia"/>
          <w:color w:val="000000"/>
          <w:kern w:val="0"/>
        </w:rPr>
        <w:t>贯入度控制</w:t>
      </w:r>
      <w:proofErr w:type="gramEnd"/>
      <w:r w:rsidRPr="002E3650">
        <w:rPr>
          <w:rFonts w:ascii="仿宋" w:eastAsia="仿宋" w:hAnsi="仿宋" w:cs="宋体" w:hint="eastAsia"/>
          <w:color w:val="000000"/>
          <w:kern w:val="0"/>
        </w:rPr>
        <w:t>值，对</w:t>
      </w:r>
      <w:proofErr w:type="gramStart"/>
      <w:r w:rsidRPr="002E3650">
        <w:rPr>
          <w:rFonts w:ascii="仿宋" w:eastAsia="仿宋" w:hAnsi="仿宋" w:cs="宋体" w:hint="eastAsia"/>
          <w:color w:val="000000"/>
          <w:kern w:val="0"/>
        </w:rPr>
        <w:t>压入桩则要求</w:t>
      </w:r>
      <w:proofErr w:type="gramEnd"/>
      <w:r w:rsidRPr="002E3650">
        <w:rPr>
          <w:rFonts w:ascii="仿宋" w:eastAsia="仿宋" w:hAnsi="仿宋" w:cs="宋体" w:hint="eastAsia"/>
          <w:color w:val="000000"/>
          <w:kern w:val="0"/>
        </w:rPr>
        <w:t>压桩力必须达到设计极限承载力。事实上，工程中常常遇到两者不可兼得的情况，</w:t>
      </w:r>
      <w:proofErr w:type="gramStart"/>
      <w:r w:rsidRPr="002E3650">
        <w:rPr>
          <w:rFonts w:ascii="仿宋" w:eastAsia="仿宋" w:hAnsi="仿宋" w:cs="宋体" w:hint="eastAsia"/>
          <w:color w:val="000000"/>
          <w:kern w:val="0"/>
        </w:rPr>
        <w:t>即贯入度</w:t>
      </w:r>
      <w:proofErr w:type="gramEnd"/>
      <w:r w:rsidRPr="002E3650">
        <w:rPr>
          <w:rFonts w:ascii="仿宋" w:eastAsia="仿宋" w:hAnsi="仿宋" w:cs="宋体" w:hint="eastAsia"/>
          <w:color w:val="000000"/>
          <w:kern w:val="0"/>
        </w:rPr>
        <w:t>或压桩力都大大超过了设计要求，但</w:t>
      </w:r>
      <w:proofErr w:type="gramStart"/>
      <w:r w:rsidRPr="002E3650">
        <w:rPr>
          <w:rFonts w:ascii="仿宋" w:eastAsia="仿宋" w:hAnsi="仿宋" w:cs="宋体" w:hint="eastAsia"/>
          <w:color w:val="000000"/>
          <w:kern w:val="0"/>
        </w:rPr>
        <w:t>桩仍然</w:t>
      </w:r>
      <w:proofErr w:type="gramEnd"/>
      <w:r w:rsidRPr="002E3650">
        <w:rPr>
          <w:rFonts w:ascii="仿宋" w:eastAsia="仿宋" w:hAnsi="仿宋" w:cs="宋体" w:hint="eastAsia"/>
          <w:color w:val="000000"/>
          <w:kern w:val="0"/>
        </w:rPr>
        <w:t>不能达到预定深度，此所谓的“拒打现象”。“拒打现象”经常发生设计与施工双方的互相推诿，有的工程还因“双控”的矛盾而出现大量断桩事故或出现高位桩，最终截</w:t>
      </w:r>
      <w:proofErr w:type="gramStart"/>
      <w:r w:rsidRPr="002E3650">
        <w:rPr>
          <w:rFonts w:ascii="仿宋" w:eastAsia="仿宋" w:hAnsi="仿宋" w:cs="宋体" w:hint="eastAsia"/>
          <w:color w:val="000000"/>
          <w:kern w:val="0"/>
        </w:rPr>
        <w:t>桩造成</w:t>
      </w:r>
      <w:proofErr w:type="gramEnd"/>
      <w:r w:rsidRPr="002E3650">
        <w:rPr>
          <w:rFonts w:ascii="仿宋" w:eastAsia="仿宋" w:hAnsi="仿宋" w:cs="宋体" w:hint="eastAsia"/>
          <w:color w:val="000000"/>
          <w:kern w:val="0"/>
        </w:rPr>
        <w:t>浪费。</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高位桩的出现既有设计原因也有施工原因。事实上，问题更多的情况应归咎于设计原因，设计沿用了陈旧的静力公式法，即以桩侧总摩阻力和桩端阻力之和来推算设计桩长和</w:t>
      </w:r>
      <w:proofErr w:type="gramStart"/>
      <w:r w:rsidRPr="002E3650">
        <w:rPr>
          <w:rFonts w:ascii="仿宋" w:eastAsia="仿宋" w:hAnsi="仿宋" w:cs="宋体" w:hint="eastAsia"/>
          <w:color w:val="000000"/>
          <w:kern w:val="0"/>
        </w:rPr>
        <w:t>桩进入</w:t>
      </w:r>
      <w:proofErr w:type="gramEnd"/>
      <w:r w:rsidRPr="002E3650">
        <w:rPr>
          <w:rFonts w:ascii="仿宋" w:eastAsia="仿宋" w:hAnsi="仿宋" w:cs="宋体" w:hint="eastAsia"/>
          <w:color w:val="000000"/>
          <w:kern w:val="0"/>
        </w:rPr>
        <w:t>持力层的必要深度。同时桩侧单位摩阻力和桩端阻力的数值又要求采用</w:t>
      </w:r>
      <w:proofErr w:type="gramStart"/>
      <w:r w:rsidRPr="002E3650">
        <w:rPr>
          <w:rFonts w:ascii="仿宋" w:eastAsia="仿宋" w:hAnsi="仿宋" w:cs="宋体" w:hint="eastAsia"/>
          <w:color w:val="000000"/>
          <w:kern w:val="0"/>
        </w:rPr>
        <w:t>查各种</w:t>
      </w:r>
      <w:proofErr w:type="gramEnd"/>
      <w:r w:rsidRPr="002E3650">
        <w:rPr>
          <w:rFonts w:ascii="仿宋" w:eastAsia="仿宋" w:hAnsi="仿宋" w:cs="宋体" w:hint="eastAsia"/>
          <w:color w:val="000000"/>
          <w:kern w:val="0"/>
        </w:rPr>
        <w:t>规范表格的办法来确定，丝毫没有顾及桩的类型、尺寸、长短、材料、沉桩施工方法、桩的间距与布置、打桩次序等因素。施工单位也因循守旧，照套照搬，盲目猛打，不及时反应、交流、研究解决措施。有时，还涉及工程地质勘察报告的质量问题，如报告中</w:t>
      </w:r>
      <w:r w:rsidRPr="002E3650">
        <w:rPr>
          <w:rFonts w:ascii="仿宋" w:eastAsia="仿宋" w:hAnsi="仿宋" w:cs="宋体" w:hint="eastAsia"/>
          <w:color w:val="000000"/>
          <w:kern w:val="0"/>
        </w:rPr>
        <w:lastRenderedPageBreak/>
        <w:t>提出的土层工程力学性质指标不准确、偏保守等。施工过程中应及时解决，出现大量断桩、歪桩之后则很难处理。</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4) 桩端“吊脚”现象的消除</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在南方沿海软土地区深厚软土层下，往往</w:t>
      </w:r>
      <w:proofErr w:type="gramStart"/>
      <w:r w:rsidRPr="002E3650">
        <w:rPr>
          <w:rFonts w:ascii="仿宋" w:eastAsia="仿宋" w:hAnsi="仿宋" w:cs="宋体" w:hint="eastAsia"/>
          <w:color w:val="000000"/>
          <w:kern w:val="0"/>
        </w:rPr>
        <w:t>下卧有</w:t>
      </w:r>
      <w:proofErr w:type="gramEnd"/>
      <w:r w:rsidRPr="002E3650">
        <w:rPr>
          <w:rFonts w:ascii="仿宋" w:eastAsia="仿宋" w:hAnsi="仿宋" w:cs="宋体" w:hint="eastAsia"/>
          <w:color w:val="000000"/>
          <w:kern w:val="0"/>
        </w:rPr>
        <w:t>中细砂或中粗砂层。桩基设计一般要求以砂性土层作为持力层，做成</w:t>
      </w:r>
      <w:proofErr w:type="gramStart"/>
      <w:r w:rsidRPr="002E3650">
        <w:rPr>
          <w:rFonts w:ascii="仿宋" w:eastAsia="仿宋" w:hAnsi="仿宋" w:cs="宋体" w:hint="eastAsia"/>
          <w:color w:val="000000"/>
          <w:kern w:val="0"/>
        </w:rPr>
        <w:t>摩擦端承桩</w:t>
      </w:r>
      <w:proofErr w:type="gramEnd"/>
      <w:r w:rsidRPr="002E3650">
        <w:rPr>
          <w:rFonts w:ascii="仿宋" w:eastAsia="仿宋" w:hAnsi="仿宋" w:cs="宋体" w:hint="eastAsia"/>
          <w:color w:val="000000"/>
          <w:kern w:val="0"/>
        </w:rPr>
        <w:t>或</w:t>
      </w:r>
      <w:proofErr w:type="gramStart"/>
      <w:r w:rsidRPr="002E3650">
        <w:rPr>
          <w:rFonts w:ascii="仿宋" w:eastAsia="仿宋" w:hAnsi="仿宋" w:cs="宋体" w:hint="eastAsia"/>
          <w:color w:val="000000"/>
          <w:kern w:val="0"/>
        </w:rPr>
        <w:t>端承桩比较</w:t>
      </w:r>
      <w:proofErr w:type="gramEnd"/>
      <w:r w:rsidRPr="002E3650">
        <w:rPr>
          <w:rFonts w:ascii="仿宋" w:eastAsia="仿宋" w:hAnsi="仿宋" w:cs="宋体" w:hint="eastAsia"/>
          <w:color w:val="000000"/>
          <w:kern w:val="0"/>
        </w:rPr>
        <w:t>可靠放心些。但是，打（压）入</w:t>
      </w:r>
      <w:proofErr w:type="gramStart"/>
      <w:r w:rsidRPr="002E3650">
        <w:rPr>
          <w:rFonts w:ascii="仿宋" w:eastAsia="仿宋" w:hAnsi="仿宋" w:cs="宋体" w:hint="eastAsia"/>
          <w:color w:val="000000"/>
          <w:kern w:val="0"/>
        </w:rPr>
        <w:t>式挤土桩沉</w:t>
      </w:r>
      <w:proofErr w:type="gramEnd"/>
      <w:r w:rsidRPr="002E3650">
        <w:rPr>
          <w:rFonts w:ascii="仿宋" w:eastAsia="仿宋" w:hAnsi="仿宋" w:cs="宋体" w:hint="eastAsia"/>
          <w:color w:val="000000"/>
          <w:kern w:val="0"/>
        </w:rPr>
        <w:t>桩过程中</w:t>
      </w:r>
      <w:proofErr w:type="gramStart"/>
      <w:r w:rsidRPr="002E3650">
        <w:rPr>
          <w:rFonts w:ascii="仿宋" w:eastAsia="仿宋" w:hAnsi="仿宋" w:cs="宋体" w:hint="eastAsia"/>
          <w:color w:val="000000"/>
          <w:kern w:val="0"/>
        </w:rPr>
        <w:t>桩周土</w:t>
      </w:r>
      <w:proofErr w:type="gramEnd"/>
      <w:r w:rsidRPr="002E3650">
        <w:rPr>
          <w:rFonts w:ascii="仿宋" w:eastAsia="仿宋" w:hAnsi="仿宋" w:cs="宋体" w:hint="eastAsia"/>
          <w:color w:val="000000"/>
          <w:kern w:val="0"/>
        </w:rPr>
        <w:t>有上抬现象，</w:t>
      </w:r>
      <w:proofErr w:type="gramStart"/>
      <w:r w:rsidRPr="002E3650">
        <w:rPr>
          <w:rFonts w:ascii="仿宋" w:eastAsia="仿宋" w:hAnsi="仿宋" w:cs="宋体" w:hint="eastAsia"/>
          <w:color w:val="000000"/>
          <w:kern w:val="0"/>
        </w:rPr>
        <w:t>它握裹着</w:t>
      </w:r>
      <w:proofErr w:type="gramEnd"/>
      <w:r w:rsidRPr="002E3650">
        <w:rPr>
          <w:rFonts w:ascii="仿宋" w:eastAsia="仿宋" w:hAnsi="仿宋" w:cs="宋体" w:hint="eastAsia"/>
          <w:color w:val="000000"/>
          <w:kern w:val="0"/>
        </w:rPr>
        <w:t>临</w:t>
      </w:r>
      <w:proofErr w:type="gramStart"/>
      <w:r w:rsidRPr="002E3650">
        <w:rPr>
          <w:rFonts w:ascii="仿宋" w:eastAsia="仿宋" w:hAnsi="仿宋" w:cs="宋体" w:hint="eastAsia"/>
          <w:color w:val="000000"/>
          <w:kern w:val="0"/>
        </w:rPr>
        <w:t>桩一起</w:t>
      </w:r>
      <w:proofErr w:type="gramEnd"/>
      <w:r w:rsidRPr="002E3650">
        <w:rPr>
          <w:rFonts w:ascii="仿宋" w:eastAsia="仿宋" w:hAnsi="仿宋" w:cs="宋体" w:hint="eastAsia"/>
          <w:color w:val="000000"/>
          <w:kern w:val="0"/>
        </w:rPr>
        <w:t>上抬，以致邻近桩端上移脱离砂层，形成空腔或有淤泥挤满空腔。桩逐条依次沉入，“吊脚”现象也依次重复，十分普遍。若建筑物底板浇捣以前不及时消除“吊脚”现象，势必造成建筑物日后产生严重超量沉降和不均匀沉降的后果。</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解决的办法可从两方面入手：第一，严密监测已沉桩桩顶高程是否在新桩沉入时有上抬现象，</w:t>
      </w:r>
      <w:proofErr w:type="gramStart"/>
      <w:r w:rsidRPr="002E3650">
        <w:rPr>
          <w:rFonts w:ascii="仿宋" w:eastAsia="仿宋" w:hAnsi="仿宋" w:cs="宋体" w:hint="eastAsia"/>
          <w:color w:val="000000"/>
          <w:kern w:val="0"/>
        </w:rPr>
        <w:t>或在浇基础</w:t>
      </w:r>
      <w:proofErr w:type="gramEnd"/>
      <w:r w:rsidRPr="002E3650">
        <w:rPr>
          <w:rFonts w:ascii="仿宋" w:eastAsia="仿宋" w:hAnsi="仿宋" w:cs="宋体" w:hint="eastAsia"/>
          <w:color w:val="000000"/>
          <w:kern w:val="0"/>
        </w:rPr>
        <w:t>底板前普测一遍；第二，采用“跑桩法”普遍压一遍。一般“吊脚”现象大都出现在小直径，或重量较轻的桩上，所以只要带有重载的移动式压桩架对每一根已沉桩施压一遍，即可消除“吊脚”现象。</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5) “群台效应”可能引起各桩承台的不均匀沉降</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在多层建筑中，特别是桩承台间距较大的商业楼，通常采用大量少桩、小桩承台基础，同时用</w:t>
      </w:r>
      <w:proofErr w:type="gramStart"/>
      <w:r w:rsidRPr="002E3650">
        <w:rPr>
          <w:rFonts w:ascii="仿宋" w:eastAsia="仿宋" w:hAnsi="仿宋" w:cs="宋体" w:hint="eastAsia"/>
          <w:color w:val="000000"/>
          <w:kern w:val="0"/>
        </w:rPr>
        <w:t>钢筋混凝土地梁纵横交错</w:t>
      </w:r>
      <w:proofErr w:type="gramEnd"/>
      <w:r w:rsidRPr="002E3650">
        <w:rPr>
          <w:rFonts w:ascii="仿宋" w:eastAsia="仿宋" w:hAnsi="仿宋" w:cs="宋体" w:hint="eastAsia"/>
          <w:color w:val="000000"/>
          <w:kern w:val="0"/>
        </w:rPr>
        <w:t>将各承台连接起来，构成格式</w:t>
      </w:r>
      <w:proofErr w:type="gramStart"/>
      <w:r w:rsidRPr="002E3650">
        <w:rPr>
          <w:rFonts w:ascii="仿宋" w:eastAsia="仿宋" w:hAnsi="仿宋" w:cs="宋体" w:hint="eastAsia"/>
          <w:color w:val="000000"/>
          <w:kern w:val="0"/>
        </w:rPr>
        <w:t>梁基础</w:t>
      </w:r>
      <w:proofErr w:type="gramEnd"/>
      <w:r w:rsidRPr="002E3650">
        <w:rPr>
          <w:rFonts w:ascii="仿宋" w:eastAsia="仿宋" w:hAnsi="仿宋" w:cs="宋体" w:hint="eastAsia"/>
          <w:color w:val="000000"/>
          <w:kern w:val="0"/>
        </w:rPr>
        <w:t>底板，底板厚度一般较薄。建筑物建成后，常发现各层梁柱系统多处开裂，满布斜裂缝。分析并通过测量证实，其原因是所采用的多是小直径摩擦桩，而且桩端持力层下方，往往还</w:t>
      </w:r>
      <w:proofErr w:type="gramStart"/>
      <w:r w:rsidRPr="002E3650">
        <w:rPr>
          <w:rFonts w:ascii="仿宋" w:eastAsia="仿宋" w:hAnsi="仿宋" w:cs="宋体" w:hint="eastAsia"/>
          <w:color w:val="000000"/>
          <w:kern w:val="0"/>
        </w:rPr>
        <w:t>下卧有</w:t>
      </w:r>
      <w:proofErr w:type="gramEnd"/>
      <w:r w:rsidRPr="002E3650">
        <w:rPr>
          <w:rFonts w:ascii="仿宋" w:eastAsia="仿宋" w:hAnsi="仿宋" w:cs="宋体" w:hint="eastAsia"/>
          <w:color w:val="000000"/>
          <w:kern w:val="0"/>
        </w:rPr>
        <w:t>强度较弱的软粘土层。设计中一般用承载力匹配计算布桩数量。承台有大有小，角承台桩最少，边承台次之，中部承台面积最大，布桩最多。结果是，沉降分布呈锅底状，外边小，中间大，而且建筑物绝对沉降量也偏大。</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问题出在设计中未准确计算各带桩承台的绝对沉降量。将单桩静载试验中所得的荷载----沉降量（Q~s）曲线贸然用之于群桩中引起过量沉降。殊不知，群桩的沉降相当大程度上是由桩</w:t>
      </w:r>
      <w:proofErr w:type="gramStart"/>
      <w:r w:rsidRPr="002E3650">
        <w:rPr>
          <w:rFonts w:ascii="仿宋" w:eastAsia="仿宋" w:hAnsi="仿宋" w:cs="宋体" w:hint="eastAsia"/>
          <w:color w:val="000000"/>
          <w:kern w:val="0"/>
        </w:rPr>
        <w:t>端以下</w:t>
      </w:r>
      <w:proofErr w:type="gramEnd"/>
      <w:r w:rsidRPr="002E3650">
        <w:rPr>
          <w:rFonts w:ascii="仿宋" w:eastAsia="仿宋" w:hAnsi="仿宋" w:cs="宋体" w:hint="eastAsia"/>
          <w:color w:val="000000"/>
          <w:kern w:val="0"/>
        </w:rPr>
        <w:t>的下卧层软硬程度所决定。因此，单桩试桩的荷载----沉降量曲线对于摩擦桩而言，绝不能用于带群桩的承台沉降量计算中。</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6) 箱式带桩基础，若用的是摩擦桩，照样会产生相类似的事故</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某市高层建筑采用数百根沉管灌注长桩来支撑建筑面积约5万平米的大楼。由于打入困难，中间主楼底下的</w:t>
      </w:r>
      <w:proofErr w:type="gramStart"/>
      <w:r w:rsidRPr="002E3650">
        <w:rPr>
          <w:rFonts w:ascii="仿宋" w:eastAsia="仿宋" w:hAnsi="仿宋" w:cs="宋体" w:hint="eastAsia"/>
          <w:color w:val="000000"/>
          <w:kern w:val="0"/>
        </w:rPr>
        <w:t>柱距还</w:t>
      </w:r>
      <w:proofErr w:type="gramEnd"/>
      <w:r w:rsidRPr="002E3650">
        <w:rPr>
          <w:rFonts w:ascii="仿宋" w:eastAsia="仿宋" w:hAnsi="仿宋" w:cs="宋体" w:hint="eastAsia"/>
          <w:color w:val="000000"/>
          <w:kern w:val="0"/>
        </w:rPr>
        <w:t>略大于</w:t>
      </w:r>
      <w:proofErr w:type="gramStart"/>
      <w:r w:rsidRPr="002E3650">
        <w:rPr>
          <w:rFonts w:ascii="仿宋" w:eastAsia="仿宋" w:hAnsi="仿宋" w:cs="宋体" w:hint="eastAsia"/>
          <w:color w:val="000000"/>
          <w:kern w:val="0"/>
        </w:rPr>
        <w:t>四周副</w:t>
      </w:r>
      <w:proofErr w:type="gramEnd"/>
      <w:r w:rsidRPr="002E3650">
        <w:rPr>
          <w:rFonts w:ascii="仿宋" w:eastAsia="仿宋" w:hAnsi="仿宋" w:cs="宋体" w:hint="eastAsia"/>
          <w:color w:val="000000"/>
          <w:kern w:val="0"/>
        </w:rPr>
        <w:t>楼。基础底板虽厚达1.4m，但结果照样</w:t>
      </w:r>
      <w:r w:rsidRPr="002E3650">
        <w:rPr>
          <w:rFonts w:ascii="仿宋" w:eastAsia="仿宋" w:hAnsi="仿宋" w:cs="宋体" w:hint="eastAsia"/>
          <w:color w:val="000000"/>
          <w:kern w:val="0"/>
        </w:rPr>
        <w:lastRenderedPageBreak/>
        <w:t>产生锅底式沉降和地下室严重开裂，后来用化学灌浆和增设防渗底板护面等措施予以解决。反思其原因，该地区第四系土层厚度达数百米，最厚处曾测得近700m，在地面以下100m的范围内还有泥炭、软粘土埋藏。因此，即使采用的是30m的长桩，但还属于摩擦桩类型。在地下室建造过程中，荷载不大，问题尚未暴露出来。接着在地面以上五层建筑建造过程中，框架结构刚度很小，加上荷载分布中间较周边为大，逐渐就形成了锅底状沉降分布。这种有害趋势一直要到楼层建至相当高，上部结构刚度相当大时才会停止发展。昆明市近滇池的住宅小区，基土软弱，地表以下又新近回填很厚的粘土。因深部埋藏有大量泥炭土，地面在基土自重作用下固结也尚未完成，而泥炭土层有厚有薄，有多有少，自然产生多个大面积的沉降盆，有的地方盆深还较大。在其上建设住宅小区时，虽然用了20~22m的沉管灌注桩，仍然产生大量房屋的超量沉降和不均匀沉降。</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7) 打（压）入桩与基坑开挖之间施工工序矛盾</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有的先用水泥搅拌</w:t>
      </w:r>
      <w:proofErr w:type="gramStart"/>
      <w:r w:rsidRPr="002E3650">
        <w:rPr>
          <w:rFonts w:ascii="仿宋" w:eastAsia="仿宋" w:hAnsi="仿宋" w:cs="宋体" w:hint="eastAsia"/>
          <w:color w:val="000000"/>
          <w:kern w:val="0"/>
        </w:rPr>
        <w:t>桩墙作为</w:t>
      </w:r>
      <w:proofErr w:type="gramEnd"/>
      <w:r w:rsidRPr="002E3650">
        <w:rPr>
          <w:rFonts w:ascii="仿宋" w:eastAsia="仿宋" w:hAnsi="仿宋" w:cs="宋体" w:hint="eastAsia"/>
          <w:color w:val="000000"/>
          <w:kern w:val="0"/>
        </w:rPr>
        <w:t>基坑支护结构，然后再在坑内打（压）入预制桩。打（压）入预制桩所产生的</w:t>
      </w:r>
      <w:proofErr w:type="gramStart"/>
      <w:r w:rsidRPr="002E3650">
        <w:rPr>
          <w:rFonts w:ascii="仿宋" w:eastAsia="仿宋" w:hAnsi="仿宋" w:cs="宋体" w:hint="eastAsia"/>
          <w:color w:val="000000"/>
          <w:kern w:val="0"/>
        </w:rPr>
        <w:t>外挤力使</w:t>
      </w:r>
      <w:proofErr w:type="gramEnd"/>
      <w:r w:rsidRPr="002E3650">
        <w:rPr>
          <w:rFonts w:ascii="仿宋" w:eastAsia="仿宋" w:hAnsi="仿宋" w:cs="宋体" w:hint="eastAsia"/>
          <w:color w:val="000000"/>
          <w:kern w:val="0"/>
        </w:rPr>
        <w:t>水泥</w:t>
      </w:r>
      <w:proofErr w:type="gramStart"/>
      <w:r w:rsidRPr="002E3650">
        <w:rPr>
          <w:rFonts w:ascii="仿宋" w:eastAsia="仿宋" w:hAnsi="仿宋" w:cs="宋体" w:hint="eastAsia"/>
          <w:color w:val="000000"/>
          <w:kern w:val="0"/>
        </w:rPr>
        <w:t>搅拌桩墙挤破</w:t>
      </w:r>
      <w:proofErr w:type="gramEnd"/>
      <w:r w:rsidRPr="002E3650">
        <w:rPr>
          <w:rFonts w:ascii="仿宋" w:eastAsia="仿宋" w:hAnsi="仿宋" w:cs="宋体" w:hint="eastAsia"/>
          <w:color w:val="000000"/>
          <w:kern w:val="0"/>
        </w:rPr>
        <w:t>打裂，</w:t>
      </w:r>
      <w:proofErr w:type="gramStart"/>
      <w:r w:rsidRPr="002E3650">
        <w:rPr>
          <w:rFonts w:ascii="仿宋" w:eastAsia="仿宋" w:hAnsi="仿宋" w:cs="宋体" w:hint="eastAsia"/>
          <w:color w:val="000000"/>
          <w:kern w:val="0"/>
        </w:rPr>
        <w:t>格构式</w:t>
      </w:r>
      <w:proofErr w:type="gramEnd"/>
      <w:r w:rsidRPr="002E3650">
        <w:rPr>
          <w:rFonts w:ascii="仿宋" w:eastAsia="仿宋" w:hAnsi="仿宋" w:cs="宋体" w:hint="eastAsia"/>
          <w:color w:val="000000"/>
          <w:kern w:val="0"/>
        </w:rPr>
        <w:t>水泥土</w:t>
      </w:r>
      <w:proofErr w:type="gramStart"/>
      <w:r w:rsidRPr="002E3650">
        <w:rPr>
          <w:rFonts w:ascii="仿宋" w:eastAsia="仿宋" w:hAnsi="仿宋" w:cs="宋体" w:hint="eastAsia"/>
          <w:color w:val="000000"/>
          <w:kern w:val="0"/>
        </w:rPr>
        <w:t>挡墙更深受</w:t>
      </w:r>
      <w:proofErr w:type="gramEnd"/>
      <w:r w:rsidRPr="002E3650">
        <w:rPr>
          <w:rFonts w:ascii="仿宋" w:eastAsia="仿宋" w:hAnsi="仿宋" w:cs="宋体" w:hint="eastAsia"/>
          <w:color w:val="000000"/>
          <w:kern w:val="0"/>
        </w:rPr>
        <w:t>其害。</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有的深厚软土层上覆盖有</w:t>
      </w:r>
      <w:proofErr w:type="gramStart"/>
      <w:r w:rsidRPr="002E3650">
        <w:rPr>
          <w:rFonts w:ascii="仿宋" w:eastAsia="仿宋" w:hAnsi="仿宋" w:cs="宋体" w:hint="eastAsia"/>
          <w:color w:val="000000"/>
          <w:kern w:val="0"/>
        </w:rPr>
        <w:t>数米杂填土层</w:t>
      </w:r>
      <w:proofErr w:type="gramEnd"/>
      <w:r w:rsidRPr="002E3650">
        <w:rPr>
          <w:rFonts w:ascii="仿宋" w:eastAsia="仿宋" w:hAnsi="仿宋" w:cs="宋体" w:hint="eastAsia"/>
          <w:color w:val="000000"/>
          <w:kern w:val="0"/>
        </w:rPr>
        <w:t>，先在地面上打（压）入预制桩，土中应力和孔隙水压力甚高，远未消散，</w:t>
      </w:r>
      <w:proofErr w:type="gramStart"/>
      <w:r w:rsidRPr="002E3650">
        <w:rPr>
          <w:rFonts w:ascii="仿宋" w:eastAsia="仿宋" w:hAnsi="仿宋" w:cs="宋体" w:hint="eastAsia"/>
          <w:color w:val="000000"/>
          <w:kern w:val="0"/>
        </w:rPr>
        <w:t>坑周又</w:t>
      </w:r>
      <w:proofErr w:type="gramEnd"/>
      <w:r w:rsidRPr="002E3650">
        <w:rPr>
          <w:rFonts w:ascii="仿宋" w:eastAsia="仿宋" w:hAnsi="仿宋" w:cs="宋体" w:hint="eastAsia"/>
          <w:color w:val="000000"/>
          <w:kern w:val="0"/>
        </w:rPr>
        <w:t>依次用预制桩做支护结构，应力和</w:t>
      </w:r>
      <w:proofErr w:type="gramStart"/>
      <w:r w:rsidRPr="002E3650">
        <w:rPr>
          <w:rFonts w:ascii="仿宋" w:eastAsia="仿宋" w:hAnsi="仿宋" w:cs="宋体" w:hint="eastAsia"/>
          <w:color w:val="000000"/>
          <w:kern w:val="0"/>
        </w:rPr>
        <w:t>孔压更加</w:t>
      </w:r>
      <w:proofErr w:type="gramEnd"/>
      <w:r w:rsidRPr="002E3650">
        <w:rPr>
          <w:rFonts w:ascii="仿宋" w:eastAsia="仿宋" w:hAnsi="仿宋" w:cs="宋体" w:hint="eastAsia"/>
          <w:color w:val="000000"/>
          <w:kern w:val="0"/>
        </w:rPr>
        <w:t>上升。此时，若过急地进行基坑开挖，则极易在坑底软土中产生工程</w:t>
      </w:r>
      <w:proofErr w:type="gramStart"/>
      <w:r w:rsidRPr="002E3650">
        <w:rPr>
          <w:rFonts w:ascii="仿宋" w:eastAsia="仿宋" w:hAnsi="仿宋" w:cs="宋体" w:hint="eastAsia"/>
          <w:color w:val="000000"/>
          <w:kern w:val="0"/>
        </w:rPr>
        <w:t>桩大量挤</w:t>
      </w:r>
      <w:proofErr w:type="gramEnd"/>
      <w:r w:rsidRPr="002E3650">
        <w:rPr>
          <w:rFonts w:ascii="仿宋" w:eastAsia="仿宋" w:hAnsi="仿宋" w:cs="宋体" w:hint="eastAsia"/>
          <w:color w:val="000000"/>
          <w:kern w:val="0"/>
        </w:rPr>
        <w:t>推移。</w:t>
      </w:r>
    </w:p>
    <w:p w:rsidR="002E3650" w:rsidRPr="002E3650" w:rsidRDefault="002E3650" w:rsidP="00FE62FB">
      <w:pPr>
        <w:pStyle w:val="a3"/>
        <w:widowControl/>
        <w:shd w:val="clear" w:color="auto" w:fill="FFFFFF"/>
        <w:spacing w:line="500" w:lineRule="exact"/>
        <w:ind w:firstLineChars="200" w:firstLine="482"/>
        <w:jc w:val="left"/>
        <w:rPr>
          <w:rFonts w:ascii="仿宋" w:eastAsia="仿宋" w:hAnsi="仿宋" w:cs="宋体"/>
          <w:b/>
          <w:color w:val="000000"/>
          <w:kern w:val="0"/>
        </w:rPr>
      </w:pPr>
      <w:r w:rsidRPr="002E3650">
        <w:rPr>
          <w:rFonts w:ascii="仿宋" w:eastAsia="仿宋" w:hAnsi="仿宋" w:cs="宋体" w:hint="eastAsia"/>
          <w:b/>
          <w:color w:val="000000"/>
          <w:kern w:val="0"/>
        </w:rPr>
        <w:t>6、灌注桩事故分析与处理</w:t>
      </w:r>
    </w:p>
    <w:p w:rsidR="002E3650" w:rsidRPr="002E3650" w:rsidRDefault="002E3650" w:rsidP="008A25F9">
      <w:pPr>
        <w:pStyle w:val="a3"/>
        <w:widowControl/>
        <w:shd w:val="clear" w:color="auto" w:fill="FFFFFF"/>
        <w:spacing w:line="500" w:lineRule="exact"/>
        <w:ind w:firstLineChars="200" w:firstLine="480"/>
        <w:jc w:val="left"/>
        <w:rPr>
          <w:rFonts w:ascii="楷体" w:eastAsia="楷体" w:hAnsi="楷体" w:cs="宋体"/>
          <w:color w:val="000000"/>
          <w:kern w:val="0"/>
        </w:rPr>
      </w:pPr>
      <w:r w:rsidRPr="002E3650">
        <w:rPr>
          <w:rFonts w:ascii="楷体" w:eastAsia="楷体" w:hAnsi="楷体" w:cs="宋体"/>
          <w:color w:val="000000"/>
          <w:kern w:val="0"/>
        </w:rPr>
        <w:t>(</w:t>
      </w:r>
      <w:r w:rsidRPr="002E3650">
        <w:rPr>
          <w:rFonts w:ascii="楷体" w:eastAsia="楷体" w:hAnsi="楷体" w:cs="宋体" w:hint="eastAsia"/>
          <w:color w:val="000000"/>
          <w:kern w:val="0"/>
        </w:rPr>
        <w:t>1</w:t>
      </w:r>
      <w:r w:rsidRPr="002E3650">
        <w:rPr>
          <w:rFonts w:ascii="楷体" w:eastAsia="楷体" w:hAnsi="楷体" w:cs="宋体"/>
          <w:color w:val="000000"/>
          <w:kern w:val="0"/>
        </w:rPr>
        <w:t>)</w:t>
      </w:r>
      <w:r w:rsidRPr="002E3650">
        <w:rPr>
          <w:rFonts w:ascii="楷体" w:eastAsia="楷体" w:hAnsi="楷体" w:cs="宋体" w:hint="eastAsia"/>
          <w:color w:val="000000"/>
          <w:kern w:val="0"/>
        </w:rPr>
        <w:t>常见事故表现形式及其危害性</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1) 孔壁坍塌：主要为护壁不力、操作碰撞、土质差等三方面原因。其危害性极大，</w:t>
      </w:r>
      <w:proofErr w:type="gramStart"/>
      <w:r w:rsidRPr="002E3650">
        <w:rPr>
          <w:rFonts w:ascii="仿宋" w:eastAsia="仿宋" w:hAnsi="仿宋" w:cs="宋体" w:hint="eastAsia"/>
          <w:color w:val="000000"/>
          <w:kern w:val="0"/>
        </w:rPr>
        <w:t>增大孔底沉渣</w:t>
      </w:r>
      <w:proofErr w:type="gramEnd"/>
      <w:r w:rsidRPr="002E3650">
        <w:rPr>
          <w:rFonts w:ascii="仿宋" w:eastAsia="仿宋" w:hAnsi="仿宋" w:cs="宋体" w:hint="eastAsia"/>
          <w:color w:val="000000"/>
          <w:kern w:val="0"/>
        </w:rPr>
        <w:t>厚度、充盈系数变大使单桩混凝土方量激增、使桩端与持力层不接触降低桩端阻力、使桩侧</w:t>
      </w:r>
      <w:proofErr w:type="gramStart"/>
      <w:r w:rsidRPr="002E3650">
        <w:rPr>
          <w:rFonts w:ascii="仿宋" w:eastAsia="仿宋" w:hAnsi="仿宋" w:cs="宋体" w:hint="eastAsia"/>
          <w:color w:val="000000"/>
          <w:kern w:val="0"/>
        </w:rPr>
        <w:t>土体变松软</w:t>
      </w:r>
      <w:proofErr w:type="gramEnd"/>
      <w:r w:rsidRPr="002E3650">
        <w:rPr>
          <w:rFonts w:ascii="仿宋" w:eastAsia="仿宋" w:hAnsi="仿宋" w:cs="宋体" w:hint="eastAsia"/>
          <w:color w:val="000000"/>
          <w:kern w:val="0"/>
        </w:rPr>
        <w:t>降低桩侧摩擦力。</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2) 桩身缩径、夹泥和断桩：最主要原因就是灌注混凝土过程中孔壁具体坍塌和内挤。影响桩身完整性，桩身强度和承载力都降低。</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3) 混凝土导管漏水：是浇筑的混凝土断断续续的被水稀释而严重离析。</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4) 混凝土导管堵塞：主要是隔水</w:t>
      </w:r>
      <w:proofErr w:type="gramStart"/>
      <w:r w:rsidRPr="002E3650">
        <w:rPr>
          <w:rFonts w:ascii="仿宋" w:eastAsia="仿宋" w:hAnsi="仿宋" w:cs="宋体" w:hint="eastAsia"/>
          <w:color w:val="000000"/>
          <w:kern w:val="0"/>
        </w:rPr>
        <w:t>塞制作</w:t>
      </w:r>
      <w:proofErr w:type="gramEnd"/>
      <w:r w:rsidRPr="002E3650">
        <w:rPr>
          <w:rFonts w:ascii="仿宋" w:eastAsia="仿宋" w:hAnsi="仿宋" w:cs="宋体" w:hint="eastAsia"/>
          <w:color w:val="000000"/>
          <w:kern w:val="0"/>
        </w:rPr>
        <w:t>粗糙，导管内壁</w:t>
      </w:r>
      <w:proofErr w:type="gramStart"/>
      <w:r w:rsidRPr="002E3650">
        <w:rPr>
          <w:rFonts w:ascii="仿宋" w:eastAsia="仿宋" w:hAnsi="仿宋" w:cs="宋体" w:hint="eastAsia"/>
          <w:color w:val="000000"/>
          <w:kern w:val="0"/>
        </w:rPr>
        <w:t>不</w:t>
      </w:r>
      <w:proofErr w:type="gramEnd"/>
      <w:r w:rsidRPr="002E3650">
        <w:rPr>
          <w:rFonts w:ascii="仿宋" w:eastAsia="仿宋" w:hAnsi="仿宋" w:cs="宋体" w:hint="eastAsia"/>
          <w:color w:val="000000"/>
          <w:kern w:val="0"/>
        </w:rPr>
        <w:t>平直，变形过大，使隔水塞受阻卡住，导致已浇好的混凝土面上</w:t>
      </w:r>
      <w:proofErr w:type="gramStart"/>
      <w:r w:rsidRPr="002E3650">
        <w:rPr>
          <w:rFonts w:ascii="仿宋" w:eastAsia="仿宋" w:hAnsi="仿宋" w:cs="宋体" w:hint="eastAsia"/>
          <w:color w:val="000000"/>
          <w:kern w:val="0"/>
        </w:rPr>
        <w:t>易重新</w:t>
      </w:r>
      <w:proofErr w:type="gramEnd"/>
      <w:r w:rsidRPr="002E3650">
        <w:rPr>
          <w:rFonts w:ascii="仿宋" w:eastAsia="仿宋" w:hAnsi="仿宋" w:cs="宋体" w:hint="eastAsia"/>
          <w:color w:val="000000"/>
          <w:kern w:val="0"/>
        </w:rPr>
        <w:t>积存沉渣，处理堵管需要时间，新混凝土与已浇混凝土之间存在夹泥，易致断桩。</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lastRenderedPageBreak/>
        <w:t>5) 桩身蜂窝、麻面、露筋：主要由于</w:t>
      </w:r>
      <w:proofErr w:type="gramStart"/>
      <w:r w:rsidRPr="002E3650">
        <w:rPr>
          <w:rFonts w:ascii="仿宋" w:eastAsia="仿宋" w:hAnsi="仿宋" w:cs="宋体" w:hint="eastAsia"/>
          <w:color w:val="000000"/>
          <w:kern w:val="0"/>
        </w:rPr>
        <w:t>作为受弯构件</w:t>
      </w:r>
      <w:proofErr w:type="gramEnd"/>
      <w:r w:rsidRPr="002E3650">
        <w:rPr>
          <w:rFonts w:ascii="仿宋" w:eastAsia="仿宋" w:hAnsi="仿宋" w:cs="宋体" w:hint="eastAsia"/>
          <w:color w:val="000000"/>
          <w:kern w:val="0"/>
        </w:rPr>
        <w:t>的水平承载</w:t>
      </w:r>
      <w:proofErr w:type="gramStart"/>
      <w:r w:rsidRPr="002E3650">
        <w:rPr>
          <w:rFonts w:ascii="仿宋" w:eastAsia="仿宋" w:hAnsi="仿宋" w:cs="宋体" w:hint="eastAsia"/>
          <w:color w:val="000000"/>
          <w:kern w:val="0"/>
        </w:rPr>
        <w:t>桩布筋</w:t>
      </w:r>
      <w:proofErr w:type="gramEnd"/>
      <w:r w:rsidRPr="002E3650">
        <w:rPr>
          <w:rFonts w:ascii="仿宋" w:eastAsia="仿宋" w:hAnsi="仿宋" w:cs="宋体" w:hint="eastAsia"/>
          <w:color w:val="000000"/>
          <w:kern w:val="0"/>
        </w:rPr>
        <w:t>过密，筋间距过小，混凝土粗骨料就难以从笼内挤出笼外填满孔壁与钢筋笼间的空隙，混凝土严重离析；再者钢筋制作段间焊接空中作业操作不规范，笼体弯曲不直，</w:t>
      </w:r>
      <w:proofErr w:type="gramStart"/>
      <w:r w:rsidRPr="002E3650">
        <w:rPr>
          <w:rFonts w:ascii="仿宋" w:eastAsia="仿宋" w:hAnsi="仿宋" w:cs="宋体" w:hint="eastAsia"/>
          <w:color w:val="000000"/>
          <w:kern w:val="0"/>
        </w:rPr>
        <w:t>笼与孔壁</w:t>
      </w:r>
      <w:proofErr w:type="gramEnd"/>
      <w:r w:rsidRPr="002E3650">
        <w:rPr>
          <w:rFonts w:ascii="仿宋" w:eastAsia="仿宋" w:hAnsi="仿宋" w:cs="宋体" w:hint="eastAsia"/>
          <w:color w:val="000000"/>
          <w:kern w:val="0"/>
        </w:rPr>
        <w:t>间隙过大或过小，其后果是严重削弱桩的轴向受压和抗弯的承载能力；用作基坑开挖支护桩时露</w:t>
      </w:r>
      <w:proofErr w:type="gramStart"/>
      <w:r w:rsidRPr="002E3650">
        <w:rPr>
          <w:rFonts w:ascii="仿宋" w:eastAsia="仿宋" w:hAnsi="仿宋" w:cs="宋体" w:hint="eastAsia"/>
          <w:color w:val="000000"/>
          <w:kern w:val="0"/>
        </w:rPr>
        <w:t>筋</w:t>
      </w:r>
      <w:proofErr w:type="gramEnd"/>
      <w:r w:rsidRPr="002E3650">
        <w:rPr>
          <w:rFonts w:ascii="仿宋" w:eastAsia="仿宋" w:hAnsi="仿宋" w:cs="宋体" w:hint="eastAsia"/>
          <w:color w:val="000000"/>
          <w:kern w:val="0"/>
        </w:rPr>
        <w:t>不但影响外观，还易锈蚀。</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6) 桩头浮浆缺失粗骨料且疏松几乎无强度，其主要原因是混凝土离析。其后果是桩上段承载能力丧失，必须截除后重新灌注混凝土。</w:t>
      </w:r>
    </w:p>
    <w:p w:rsidR="002E3650" w:rsidRPr="002E3650" w:rsidRDefault="002E3650" w:rsidP="008A25F9">
      <w:pPr>
        <w:pStyle w:val="a3"/>
        <w:widowControl/>
        <w:shd w:val="clear" w:color="auto" w:fill="FFFFFF"/>
        <w:spacing w:line="500" w:lineRule="exact"/>
        <w:ind w:firstLineChars="200" w:firstLine="480"/>
        <w:jc w:val="left"/>
        <w:rPr>
          <w:rFonts w:ascii="楷体" w:eastAsia="楷体" w:hAnsi="楷体" w:cs="宋体"/>
          <w:color w:val="000000"/>
          <w:kern w:val="0"/>
        </w:rPr>
      </w:pPr>
      <w:r w:rsidRPr="002E3650">
        <w:rPr>
          <w:rFonts w:ascii="楷体" w:eastAsia="楷体" w:hAnsi="楷体" w:cs="宋体"/>
          <w:color w:val="000000"/>
          <w:kern w:val="0"/>
        </w:rPr>
        <w:t>(</w:t>
      </w:r>
      <w:r w:rsidRPr="002E3650">
        <w:rPr>
          <w:rFonts w:ascii="楷体" w:eastAsia="楷体" w:hAnsi="楷体" w:cs="宋体" w:hint="eastAsia"/>
          <w:color w:val="000000"/>
          <w:kern w:val="0"/>
        </w:rPr>
        <w:t>2</w:t>
      </w:r>
      <w:r w:rsidRPr="002E3650">
        <w:rPr>
          <w:rFonts w:ascii="楷体" w:eastAsia="楷体" w:hAnsi="楷体" w:cs="宋体"/>
          <w:color w:val="000000"/>
          <w:kern w:val="0"/>
        </w:rPr>
        <w:t>)</w:t>
      </w:r>
      <w:r w:rsidRPr="002E3650">
        <w:rPr>
          <w:rFonts w:ascii="楷体" w:eastAsia="楷体" w:hAnsi="楷体" w:cs="宋体" w:hint="eastAsia"/>
          <w:color w:val="000000"/>
          <w:kern w:val="0"/>
        </w:rPr>
        <w:t>事故原因分析、预防措施和处理措施</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钻孔灌注桩常见事故原因分析及处理详见</w:t>
      </w:r>
      <w:r w:rsidRPr="002E3650">
        <w:rPr>
          <w:rFonts w:ascii="仿宋" w:eastAsia="仿宋" w:hAnsi="仿宋" w:cs="宋体"/>
          <w:color w:val="000000"/>
          <w:kern w:val="0"/>
        </w:rPr>
        <w:t>表</w:t>
      </w:r>
      <w:r w:rsidRPr="002E3650">
        <w:rPr>
          <w:rFonts w:ascii="仿宋" w:eastAsia="仿宋" w:hAnsi="仿宋" w:cs="宋体" w:hint="eastAsia"/>
          <w:color w:val="000000"/>
          <w:kern w:val="0"/>
        </w:rPr>
        <w:t>2。</w:t>
      </w:r>
    </w:p>
    <w:p w:rsidR="00FE62FB" w:rsidRPr="002E3650" w:rsidRDefault="00FE62FB" w:rsidP="00FE62FB">
      <w:pPr>
        <w:pStyle w:val="a3"/>
        <w:widowControl/>
        <w:shd w:val="clear" w:color="auto" w:fill="FFFFFF"/>
        <w:spacing w:line="500" w:lineRule="exact"/>
        <w:ind w:firstLineChars="200" w:firstLine="482"/>
        <w:jc w:val="left"/>
        <w:rPr>
          <w:rFonts w:ascii="仿宋" w:eastAsia="仿宋" w:hAnsi="仿宋" w:cs="宋体"/>
          <w:b/>
          <w:color w:val="000000"/>
          <w:kern w:val="0"/>
        </w:rPr>
      </w:pPr>
      <w:r w:rsidRPr="002E3650">
        <w:rPr>
          <w:rFonts w:ascii="仿宋" w:eastAsia="仿宋" w:hAnsi="仿宋" w:cs="宋体" w:hint="eastAsia"/>
          <w:b/>
          <w:color w:val="000000"/>
          <w:kern w:val="0"/>
        </w:rPr>
        <w:t>表</w:t>
      </w:r>
      <w:r w:rsidRPr="002E3650">
        <w:rPr>
          <w:rFonts w:ascii="仿宋" w:eastAsia="仿宋" w:hAnsi="仿宋" w:cs="宋体"/>
          <w:b/>
          <w:color w:val="000000"/>
          <w:kern w:val="0"/>
        </w:rPr>
        <w:t xml:space="preserve">2             </w:t>
      </w:r>
      <w:r w:rsidRPr="002E3650">
        <w:rPr>
          <w:rFonts w:ascii="仿宋" w:eastAsia="仿宋" w:hAnsi="仿宋" w:cs="宋体" w:hint="eastAsia"/>
          <w:b/>
          <w:color w:val="000000"/>
          <w:kern w:val="0"/>
        </w:rPr>
        <w:t>钻孔灌注桩常见事故原因分析及处理措施</w:t>
      </w:r>
      <w:r w:rsidRPr="002E3650">
        <w:rPr>
          <w:rFonts w:ascii="仿宋" w:eastAsia="仿宋" w:hAnsi="仿宋" w:cs="宋体"/>
          <w:b/>
          <w:color w:val="000000"/>
          <w:kern w:val="0"/>
        </w:rPr>
        <w:t>统计表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7"/>
        <w:gridCol w:w="3204"/>
        <w:gridCol w:w="2661"/>
        <w:gridCol w:w="2104"/>
      </w:tblGrid>
      <w:tr w:rsidR="00FE62FB" w:rsidRPr="002E3650" w:rsidTr="001828F3">
        <w:trPr>
          <w:trHeight w:val="510"/>
        </w:trPr>
        <w:tc>
          <w:tcPr>
            <w:tcW w:w="709" w:type="pct"/>
            <w:shd w:val="clear" w:color="auto" w:fill="auto"/>
            <w:vAlign w:val="center"/>
          </w:tcPr>
          <w:p w:rsidR="00FE62FB" w:rsidRPr="002E3650" w:rsidRDefault="00FE62FB" w:rsidP="001828F3">
            <w:pPr>
              <w:pStyle w:val="a3"/>
              <w:widowControl/>
              <w:shd w:val="clear" w:color="auto" w:fill="FFFFFF"/>
              <w:adjustRightInd w:val="0"/>
              <w:snapToGrid w:val="0"/>
              <w:jc w:val="center"/>
              <w:rPr>
                <w:rFonts w:ascii="仿宋" w:eastAsia="仿宋" w:hAnsi="仿宋" w:cs="宋体"/>
                <w:b/>
                <w:color w:val="000000"/>
                <w:kern w:val="0"/>
              </w:rPr>
            </w:pPr>
            <w:r w:rsidRPr="002E3650">
              <w:rPr>
                <w:rFonts w:ascii="仿宋" w:eastAsia="仿宋" w:hAnsi="仿宋" w:cs="宋体" w:hint="eastAsia"/>
                <w:b/>
                <w:color w:val="000000"/>
                <w:kern w:val="0"/>
              </w:rPr>
              <w:t>事故类型</w:t>
            </w:r>
          </w:p>
        </w:tc>
        <w:tc>
          <w:tcPr>
            <w:tcW w:w="1725" w:type="pct"/>
            <w:shd w:val="clear" w:color="auto" w:fill="auto"/>
            <w:vAlign w:val="center"/>
          </w:tcPr>
          <w:p w:rsidR="00FE62FB" w:rsidRPr="002E3650" w:rsidRDefault="00FE62FB" w:rsidP="001828F3">
            <w:pPr>
              <w:pStyle w:val="a3"/>
              <w:widowControl/>
              <w:shd w:val="clear" w:color="auto" w:fill="FFFFFF"/>
              <w:adjustRightInd w:val="0"/>
              <w:snapToGrid w:val="0"/>
              <w:ind w:firstLineChars="200" w:firstLine="482"/>
              <w:jc w:val="center"/>
              <w:rPr>
                <w:rFonts w:ascii="仿宋" w:eastAsia="仿宋" w:hAnsi="仿宋" w:cs="宋体"/>
                <w:b/>
                <w:color w:val="000000"/>
                <w:kern w:val="0"/>
              </w:rPr>
            </w:pPr>
            <w:r w:rsidRPr="002E3650">
              <w:rPr>
                <w:rFonts w:ascii="仿宋" w:eastAsia="仿宋" w:hAnsi="仿宋" w:cs="宋体" w:hint="eastAsia"/>
                <w:b/>
                <w:color w:val="000000"/>
                <w:kern w:val="0"/>
              </w:rPr>
              <w:t>主要原因</w:t>
            </w:r>
          </w:p>
        </w:tc>
        <w:tc>
          <w:tcPr>
            <w:tcW w:w="1433" w:type="pct"/>
            <w:shd w:val="clear" w:color="auto" w:fill="auto"/>
            <w:vAlign w:val="center"/>
          </w:tcPr>
          <w:p w:rsidR="00FE62FB" w:rsidRPr="002E3650" w:rsidRDefault="00FE62FB" w:rsidP="001828F3">
            <w:pPr>
              <w:pStyle w:val="a3"/>
              <w:widowControl/>
              <w:shd w:val="clear" w:color="auto" w:fill="FFFFFF"/>
              <w:adjustRightInd w:val="0"/>
              <w:snapToGrid w:val="0"/>
              <w:ind w:firstLineChars="200" w:firstLine="482"/>
              <w:jc w:val="center"/>
              <w:rPr>
                <w:rFonts w:ascii="仿宋" w:eastAsia="仿宋" w:hAnsi="仿宋" w:cs="宋体"/>
                <w:b/>
                <w:color w:val="000000"/>
                <w:kern w:val="0"/>
              </w:rPr>
            </w:pPr>
            <w:r w:rsidRPr="002E3650">
              <w:rPr>
                <w:rFonts w:ascii="仿宋" w:eastAsia="仿宋" w:hAnsi="仿宋" w:cs="宋体" w:hint="eastAsia"/>
                <w:b/>
                <w:color w:val="000000"/>
                <w:kern w:val="0"/>
              </w:rPr>
              <w:t>预防措施</w:t>
            </w:r>
          </w:p>
        </w:tc>
        <w:tc>
          <w:tcPr>
            <w:tcW w:w="1133" w:type="pct"/>
            <w:shd w:val="clear" w:color="auto" w:fill="auto"/>
            <w:vAlign w:val="center"/>
          </w:tcPr>
          <w:p w:rsidR="00FE62FB" w:rsidRPr="002E3650" w:rsidRDefault="00FE62FB" w:rsidP="001828F3">
            <w:pPr>
              <w:pStyle w:val="a3"/>
              <w:widowControl/>
              <w:shd w:val="clear" w:color="auto" w:fill="FFFFFF"/>
              <w:adjustRightInd w:val="0"/>
              <w:snapToGrid w:val="0"/>
              <w:ind w:firstLineChars="200" w:firstLine="482"/>
              <w:jc w:val="center"/>
              <w:rPr>
                <w:rFonts w:ascii="仿宋" w:eastAsia="仿宋" w:hAnsi="仿宋" w:cs="宋体"/>
                <w:b/>
                <w:color w:val="000000"/>
                <w:kern w:val="0"/>
              </w:rPr>
            </w:pPr>
            <w:r w:rsidRPr="002E3650">
              <w:rPr>
                <w:rFonts w:ascii="仿宋" w:eastAsia="仿宋" w:hAnsi="仿宋" w:cs="宋体" w:hint="eastAsia"/>
                <w:b/>
                <w:color w:val="000000"/>
                <w:kern w:val="0"/>
              </w:rPr>
              <w:t>处理</w:t>
            </w:r>
            <w:r w:rsidRPr="002E3650">
              <w:rPr>
                <w:rFonts w:ascii="仿宋" w:eastAsia="仿宋" w:hAnsi="仿宋" w:cs="宋体"/>
                <w:b/>
                <w:color w:val="000000"/>
                <w:kern w:val="0"/>
              </w:rPr>
              <w:t>措施</w:t>
            </w:r>
          </w:p>
        </w:tc>
      </w:tr>
      <w:tr w:rsidR="00FE62FB" w:rsidRPr="002E3650" w:rsidTr="001828F3">
        <w:trPr>
          <w:trHeight w:val="1531"/>
        </w:trPr>
        <w:tc>
          <w:tcPr>
            <w:tcW w:w="709" w:type="pct"/>
            <w:shd w:val="clear" w:color="auto" w:fill="auto"/>
            <w:vAlign w:val="center"/>
          </w:tcPr>
          <w:p w:rsidR="00FE62FB" w:rsidRPr="002E3650" w:rsidRDefault="00FE62FB"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孔壁坍塌</w:t>
            </w:r>
          </w:p>
        </w:tc>
        <w:tc>
          <w:tcPr>
            <w:tcW w:w="1725" w:type="pct"/>
            <w:shd w:val="clear" w:color="auto" w:fill="auto"/>
            <w:vAlign w:val="center"/>
          </w:tcPr>
          <w:p w:rsidR="00FE62FB" w:rsidRPr="002E3650" w:rsidRDefault="00FE62FB"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下落、</w:t>
            </w:r>
            <w:proofErr w:type="gramStart"/>
            <w:r w:rsidRPr="002E3650">
              <w:rPr>
                <w:rFonts w:ascii="仿宋" w:eastAsia="仿宋" w:hAnsi="仿宋" w:cs="宋体"/>
                <w:color w:val="000000"/>
                <w:kern w:val="0"/>
                <w:sz w:val="18"/>
                <w:szCs w:val="18"/>
              </w:rPr>
              <w:t>提升掏渣筒</w:t>
            </w:r>
            <w:proofErr w:type="gramEnd"/>
            <w:r w:rsidRPr="002E3650">
              <w:rPr>
                <w:rFonts w:ascii="仿宋" w:eastAsia="仿宋" w:hAnsi="仿宋" w:cs="宋体"/>
                <w:color w:val="000000"/>
                <w:kern w:val="0"/>
                <w:sz w:val="18"/>
                <w:szCs w:val="18"/>
              </w:rPr>
              <w:t>和</w:t>
            </w:r>
            <w:r w:rsidRPr="002E3650">
              <w:rPr>
                <w:rFonts w:ascii="仿宋" w:eastAsia="仿宋" w:hAnsi="仿宋" w:cs="宋体" w:hint="eastAsia"/>
                <w:color w:val="000000"/>
                <w:kern w:val="0"/>
                <w:sz w:val="18"/>
                <w:szCs w:val="18"/>
              </w:rPr>
              <w:t>放置</w:t>
            </w:r>
            <w:r w:rsidRPr="002E3650">
              <w:rPr>
                <w:rFonts w:ascii="仿宋" w:eastAsia="仿宋" w:hAnsi="仿宋" w:cs="宋体"/>
                <w:color w:val="000000"/>
                <w:kern w:val="0"/>
                <w:sz w:val="18"/>
                <w:szCs w:val="18"/>
              </w:rPr>
              <w:t>钢筋笼时碰撞扰动孔壁；护筒太短，周围未用</w:t>
            </w:r>
            <w:r w:rsidRPr="002E3650">
              <w:rPr>
                <w:rFonts w:ascii="仿宋" w:eastAsia="仿宋" w:hAnsi="仿宋" w:cs="宋体" w:hint="eastAsia"/>
                <w:color w:val="000000"/>
                <w:kern w:val="0"/>
                <w:sz w:val="18"/>
                <w:szCs w:val="18"/>
              </w:rPr>
              <w:t>黏土</w:t>
            </w:r>
            <w:r w:rsidRPr="002E3650">
              <w:rPr>
                <w:rFonts w:ascii="仿宋" w:eastAsia="仿宋" w:hAnsi="仿宋" w:cs="宋体"/>
                <w:color w:val="000000"/>
                <w:kern w:val="0"/>
                <w:sz w:val="18"/>
                <w:szCs w:val="18"/>
              </w:rPr>
              <w:t>塞紧；</w:t>
            </w:r>
            <w:proofErr w:type="gramStart"/>
            <w:r w:rsidRPr="002E3650">
              <w:rPr>
                <w:rFonts w:ascii="仿宋" w:eastAsia="仿宋" w:hAnsi="仿宋" w:cs="宋体"/>
                <w:color w:val="000000"/>
                <w:kern w:val="0"/>
                <w:sz w:val="18"/>
                <w:szCs w:val="18"/>
              </w:rPr>
              <w:t>孔内</w:t>
            </w:r>
            <w:r w:rsidRPr="002E3650">
              <w:rPr>
                <w:rFonts w:ascii="仿宋" w:eastAsia="仿宋" w:hAnsi="仿宋" w:cs="宋体" w:hint="eastAsia"/>
                <w:color w:val="000000"/>
                <w:kern w:val="0"/>
                <w:sz w:val="18"/>
                <w:szCs w:val="18"/>
              </w:rPr>
              <w:t>浆位</w:t>
            </w:r>
            <w:r w:rsidRPr="002E3650">
              <w:rPr>
                <w:rFonts w:ascii="仿宋" w:eastAsia="仿宋" w:hAnsi="仿宋" w:cs="宋体"/>
                <w:color w:val="000000"/>
                <w:kern w:val="0"/>
                <w:sz w:val="18"/>
                <w:szCs w:val="18"/>
              </w:rPr>
              <w:t>低于</w:t>
            </w:r>
            <w:proofErr w:type="gramEnd"/>
            <w:r w:rsidRPr="002E3650">
              <w:rPr>
                <w:rFonts w:ascii="仿宋" w:eastAsia="仿宋" w:hAnsi="仿宋" w:cs="宋体"/>
                <w:color w:val="000000"/>
                <w:kern w:val="0"/>
                <w:sz w:val="18"/>
                <w:szCs w:val="18"/>
              </w:rPr>
              <w:t>土面或孔内水位低于地下水位；泥浆</w:t>
            </w:r>
            <w:proofErr w:type="gramStart"/>
            <w:r w:rsidRPr="002E3650">
              <w:rPr>
                <w:rFonts w:ascii="仿宋" w:eastAsia="仿宋" w:hAnsi="仿宋" w:cs="宋体"/>
                <w:color w:val="000000"/>
                <w:kern w:val="0"/>
                <w:sz w:val="18"/>
                <w:szCs w:val="18"/>
              </w:rPr>
              <w:t>质量差易沉淀</w:t>
            </w:r>
            <w:proofErr w:type="gramEnd"/>
            <w:r w:rsidRPr="002E3650">
              <w:rPr>
                <w:rFonts w:ascii="仿宋" w:eastAsia="仿宋" w:hAnsi="仿宋" w:cs="宋体"/>
                <w:color w:val="000000"/>
                <w:kern w:val="0"/>
                <w:sz w:val="18"/>
                <w:szCs w:val="18"/>
              </w:rPr>
              <w:t>、比重过小；地层条件差，流砂、淤泥层厚；钻进过快；扰动孔壁</w:t>
            </w:r>
          </w:p>
        </w:tc>
        <w:tc>
          <w:tcPr>
            <w:tcW w:w="1433" w:type="pct"/>
            <w:shd w:val="clear" w:color="auto" w:fill="auto"/>
            <w:vAlign w:val="center"/>
          </w:tcPr>
          <w:p w:rsidR="00FE62FB" w:rsidRPr="002E3650" w:rsidRDefault="00FE62FB"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竖直下落</w:t>
            </w:r>
            <w:r w:rsidRPr="002E3650">
              <w:rPr>
                <w:rFonts w:ascii="仿宋" w:eastAsia="仿宋" w:hAnsi="仿宋" w:cs="宋体"/>
                <w:color w:val="000000"/>
                <w:kern w:val="0"/>
                <w:sz w:val="18"/>
                <w:szCs w:val="18"/>
              </w:rPr>
              <w:t>、</w:t>
            </w:r>
            <w:proofErr w:type="gramStart"/>
            <w:r w:rsidRPr="002E3650">
              <w:rPr>
                <w:rFonts w:ascii="仿宋" w:eastAsia="仿宋" w:hAnsi="仿宋" w:cs="宋体"/>
                <w:color w:val="000000"/>
                <w:kern w:val="0"/>
                <w:sz w:val="18"/>
                <w:szCs w:val="18"/>
              </w:rPr>
              <w:t>提升掏渣筒</w:t>
            </w:r>
            <w:proofErr w:type="gramEnd"/>
            <w:r w:rsidRPr="002E3650">
              <w:rPr>
                <w:rFonts w:ascii="仿宋" w:eastAsia="仿宋" w:hAnsi="仿宋" w:cs="宋体"/>
                <w:color w:val="000000"/>
                <w:kern w:val="0"/>
                <w:sz w:val="18"/>
                <w:szCs w:val="18"/>
              </w:rPr>
              <w:t>，小心轻放钢筋</w:t>
            </w:r>
            <w:proofErr w:type="gramStart"/>
            <w:r w:rsidRPr="002E3650">
              <w:rPr>
                <w:rFonts w:ascii="仿宋" w:eastAsia="仿宋" w:hAnsi="仿宋" w:cs="宋体"/>
                <w:color w:val="000000"/>
                <w:kern w:val="0"/>
                <w:sz w:val="18"/>
                <w:szCs w:val="18"/>
              </w:rPr>
              <w:t>笼</w:t>
            </w:r>
            <w:proofErr w:type="gramEnd"/>
            <w:r w:rsidRPr="002E3650">
              <w:rPr>
                <w:rFonts w:ascii="仿宋" w:eastAsia="仿宋" w:hAnsi="仿宋" w:cs="宋体"/>
                <w:color w:val="000000"/>
                <w:kern w:val="0"/>
                <w:sz w:val="18"/>
                <w:szCs w:val="18"/>
              </w:rPr>
              <w:t>保护孔壁；加强护筒固定措施；提高</w:t>
            </w:r>
            <w:proofErr w:type="gramStart"/>
            <w:r w:rsidRPr="002E3650">
              <w:rPr>
                <w:rFonts w:ascii="仿宋" w:eastAsia="仿宋" w:hAnsi="仿宋" w:cs="宋体"/>
                <w:color w:val="000000"/>
                <w:kern w:val="0"/>
                <w:sz w:val="18"/>
                <w:szCs w:val="18"/>
              </w:rPr>
              <w:t>孔内浆位或</w:t>
            </w:r>
            <w:proofErr w:type="gramEnd"/>
            <w:r w:rsidRPr="002E3650">
              <w:rPr>
                <w:rFonts w:ascii="仿宋" w:eastAsia="仿宋" w:hAnsi="仿宋" w:cs="宋体"/>
                <w:color w:val="000000"/>
                <w:kern w:val="0"/>
                <w:sz w:val="18"/>
                <w:szCs w:val="18"/>
              </w:rPr>
              <w:t>水位；选择优质膨</w:t>
            </w:r>
            <w:r w:rsidRPr="002E3650">
              <w:rPr>
                <w:rFonts w:ascii="仿宋" w:eastAsia="仿宋" w:hAnsi="仿宋" w:cs="宋体" w:hint="eastAsia"/>
                <w:color w:val="000000"/>
                <w:kern w:val="0"/>
                <w:sz w:val="18"/>
                <w:szCs w:val="18"/>
              </w:rPr>
              <w:t>润</w:t>
            </w:r>
            <w:r w:rsidRPr="002E3650">
              <w:rPr>
                <w:rFonts w:ascii="仿宋" w:eastAsia="仿宋" w:hAnsi="仿宋" w:cs="宋体"/>
                <w:color w:val="000000"/>
                <w:kern w:val="0"/>
                <w:sz w:val="18"/>
                <w:szCs w:val="18"/>
              </w:rPr>
              <w:t>土泥浆</w:t>
            </w:r>
            <w:r w:rsidRPr="002E3650">
              <w:rPr>
                <w:rFonts w:ascii="仿宋" w:eastAsia="仿宋" w:hAnsi="仿宋" w:cs="宋体" w:hint="eastAsia"/>
                <w:color w:val="000000"/>
                <w:kern w:val="0"/>
                <w:sz w:val="18"/>
                <w:szCs w:val="18"/>
              </w:rPr>
              <w:t>，</w:t>
            </w:r>
            <w:r w:rsidRPr="002E3650">
              <w:rPr>
                <w:rFonts w:ascii="仿宋" w:eastAsia="仿宋" w:hAnsi="仿宋" w:cs="宋体"/>
                <w:color w:val="000000"/>
                <w:kern w:val="0"/>
                <w:sz w:val="18"/>
                <w:szCs w:val="18"/>
              </w:rPr>
              <w:t>重复应用；改变</w:t>
            </w:r>
            <w:r w:rsidRPr="002E3650">
              <w:rPr>
                <w:rFonts w:ascii="仿宋" w:eastAsia="仿宋" w:hAnsi="仿宋" w:cs="宋体" w:hint="eastAsia"/>
                <w:color w:val="000000"/>
                <w:kern w:val="0"/>
                <w:sz w:val="18"/>
                <w:szCs w:val="18"/>
              </w:rPr>
              <w:t>浆液</w:t>
            </w:r>
            <w:r w:rsidRPr="002E3650">
              <w:rPr>
                <w:rFonts w:ascii="仿宋" w:eastAsia="仿宋" w:hAnsi="仿宋" w:cs="宋体"/>
                <w:color w:val="000000"/>
                <w:kern w:val="0"/>
                <w:sz w:val="18"/>
                <w:szCs w:val="18"/>
              </w:rPr>
              <w:t>比重，投重晶石粉；控制钻进速度</w:t>
            </w:r>
          </w:p>
        </w:tc>
        <w:tc>
          <w:tcPr>
            <w:tcW w:w="1133" w:type="pct"/>
            <w:shd w:val="clear" w:color="auto" w:fill="auto"/>
            <w:vAlign w:val="center"/>
          </w:tcPr>
          <w:p w:rsidR="00FE62FB" w:rsidRPr="002E3650" w:rsidRDefault="00FE62FB"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不严重者</w:t>
            </w:r>
            <w:r w:rsidRPr="002E3650">
              <w:rPr>
                <w:rFonts w:ascii="仿宋" w:eastAsia="仿宋" w:hAnsi="仿宋" w:cs="宋体"/>
                <w:color w:val="000000"/>
                <w:kern w:val="0"/>
                <w:sz w:val="18"/>
                <w:szCs w:val="18"/>
              </w:rPr>
              <w:t>，对承载力予以折减</w:t>
            </w:r>
            <w:r w:rsidRPr="002E3650">
              <w:rPr>
                <w:rFonts w:ascii="仿宋" w:eastAsia="仿宋" w:hAnsi="仿宋" w:cs="宋体" w:hint="eastAsia"/>
                <w:color w:val="000000"/>
                <w:kern w:val="0"/>
                <w:sz w:val="18"/>
                <w:szCs w:val="18"/>
              </w:rPr>
              <w:t>；</w:t>
            </w:r>
            <w:r w:rsidRPr="002E3650">
              <w:rPr>
                <w:rFonts w:ascii="仿宋" w:eastAsia="仿宋" w:hAnsi="仿宋" w:cs="宋体"/>
                <w:color w:val="000000"/>
                <w:kern w:val="0"/>
                <w:sz w:val="18"/>
                <w:szCs w:val="18"/>
              </w:rPr>
              <w:t>严重者重新布桩或补桩</w:t>
            </w:r>
          </w:p>
        </w:tc>
      </w:tr>
      <w:tr w:rsidR="00FE62FB" w:rsidRPr="002E3650" w:rsidTr="001828F3">
        <w:trPr>
          <w:trHeight w:val="1304"/>
        </w:trPr>
        <w:tc>
          <w:tcPr>
            <w:tcW w:w="709" w:type="pct"/>
            <w:shd w:val="clear" w:color="auto" w:fill="auto"/>
            <w:vAlign w:val="center"/>
          </w:tcPr>
          <w:p w:rsidR="00FE62FB" w:rsidRPr="002E3650" w:rsidRDefault="00FE62FB"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桩身缩颈、</w:t>
            </w:r>
            <w:r w:rsidRPr="002E3650">
              <w:rPr>
                <w:rFonts w:ascii="仿宋" w:eastAsia="仿宋" w:hAnsi="仿宋" w:cs="宋体"/>
                <w:color w:val="000000"/>
                <w:kern w:val="0"/>
                <w:sz w:val="18"/>
                <w:szCs w:val="18"/>
              </w:rPr>
              <w:t>夹泥和断桩</w:t>
            </w:r>
          </w:p>
        </w:tc>
        <w:tc>
          <w:tcPr>
            <w:tcW w:w="1725" w:type="pct"/>
            <w:shd w:val="clear" w:color="auto" w:fill="auto"/>
            <w:vAlign w:val="center"/>
          </w:tcPr>
          <w:p w:rsidR="00FE62FB" w:rsidRPr="002E3650" w:rsidRDefault="00FE62FB"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灌注混凝土过程中</w:t>
            </w:r>
            <w:r w:rsidRPr="002E3650">
              <w:rPr>
                <w:rFonts w:ascii="仿宋" w:eastAsia="仿宋" w:hAnsi="仿宋" w:cs="宋体"/>
                <w:color w:val="000000"/>
                <w:kern w:val="0"/>
                <w:sz w:val="18"/>
                <w:szCs w:val="18"/>
              </w:rPr>
              <w:t>孔壁坍塌或内挤；地层条件差、流砂、软土层</w:t>
            </w:r>
            <w:r w:rsidRPr="002E3650">
              <w:rPr>
                <w:rFonts w:ascii="仿宋" w:eastAsia="仿宋" w:hAnsi="仿宋" w:cs="宋体" w:hint="eastAsia"/>
                <w:color w:val="000000"/>
                <w:kern w:val="0"/>
                <w:sz w:val="18"/>
                <w:szCs w:val="18"/>
              </w:rPr>
              <w:t>厚</w:t>
            </w:r>
            <w:r w:rsidRPr="002E3650">
              <w:rPr>
                <w:rFonts w:ascii="仿宋" w:eastAsia="仿宋" w:hAnsi="仿宋" w:cs="宋体"/>
                <w:color w:val="000000"/>
                <w:kern w:val="0"/>
                <w:sz w:val="18"/>
                <w:szCs w:val="18"/>
              </w:rPr>
              <w:t>；钢筋笼外混凝土离析、充填不紧密；混凝土浇筑中断，导管上拔时管口</w:t>
            </w:r>
            <w:r w:rsidRPr="002E3650">
              <w:rPr>
                <w:rFonts w:ascii="仿宋" w:eastAsia="仿宋" w:hAnsi="仿宋" w:cs="宋体" w:hint="eastAsia"/>
                <w:color w:val="000000"/>
                <w:kern w:val="0"/>
                <w:sz w:val="18"/>
                <w:szCs w:val="18"/>
              </w:rPr>
              <w:t>脱离混凝土面</w:t>
            </w:r>
            <w:r w:rsidRPr="002E3650">
              <w:rPr>
                <w:rFonts w:ascii="仿宋" w:eastAsia="仿宋" w:hAnsi="仿宋" w:cs="宋体"/>
                <w:color w:val="000000"/>
                <w:kern w:val="0"/>
                <w:sz w:val="18"/>
                <w:szCs w:val="18"/>
              </w:rPr>
              <w:t>，泥土挤入桩位</w:t>
            </w:r>
          </w:p>
        </w:tc>
        <w:tc>
          <w:tcPr>
            <w:tcW w:w="1433" w:type="pct"/>
            <w:shd w:val="clear" w:color="auto" w:fill="auto"/>
            <w:vAlign w:val="center"/>
          </w:tcPr>
          <w:p w:rsidR="00FE62FB" w:rsidRPr="002E3650" w:rsidRDefault="00FE62FB"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改变施工工艺</w:t>
            </w:r>
            <w:r w:rsidRPr="002E3650">
              <w:rPr>
                <w:rFonts w:ascii="仿宋" w:eastAsia="仿宋" w:hAnsi="仿宋" w:cs="宋体"/>
                <w:color w:val="000000"/>
                <w:kern w:val="0"/>
                <w:sz w:val="18"/>
                <w:szCs w:val="18"/>
              </w:rPr>
              <w:t>，加速浇筑混凝土进程；缩短成</w:t>
            </w:r>
            <w:r w:rsidRPr="002E3650">
              <w:rPr>
                <w:rFonts w:ascii="仿宋" w:eastAsia="仿宋" w:hAnsi="仿宋" w:cs="宋体" w:hint="eastAsia"/>
                <w:color w:val="000000"/>
                <w:kern w:val="0"/>
                <w:sz w:val="18"/>
                <w:szCs w:val="18"/>
              </w:rPr>
              <w:t>孔</w:t>
            </w:r>
            <w:r w:rsidRPr="002E3650">
              <w:rPr>
                <w:rFonts w:ascii="仿宋" w:eastAsia="仿宋" w:hAnsi="仿宋" w:cs="宋体"/>
                <w:color w:val="000000"/>
                <w:kern w:val="0"/>
                <w:sz w:val="18"/>
                <w:szCs w:val="18"/>
              </w:rPr>
              <w:t>与浇筑混凝土之间</w:t>
            </w:r>
            <w:proofErr w:type="gramStart"/>
            <w:r w:rsidRPr="002E3650">
              <w:rPr>
                <w:rFonts w:ascii="仿宋" w:eastAsia="仿宋" w:hAnsi="仿宋" w:cs="宋体"/>
                <w:color w:val="000000"/>
                <w:kern w:val="0"/>
                <w:sz w:val="18"/>
                <w:szCs w:val="18"/>
              </w:rPr>
              <w:t>的</w:t>
            </w:r>
            <w:r w:rsidRPr="002E3650">
              <w:rPr>
                <w:rFonts w:ascii="仿宋" w:eastAsia="仿宋" w:hAnsi="仿宋" w:cs="宋体" w:hint="eastAsia"/>
                <w:color w:val="000000"/>
                <w:kern w:val="0"/>
                <w:sz w:val="18"/>
                <w:szCs w:val="18"/>
              </w:rPr>
              <w:t>停孔</w:t>
            </w:r>
            <w:r w:rsidRPr="002E3650">
              <w:rPr>
                <w:rFonts w:ascii="仿宋" w:eastAsia="仿宋" w:hAnsi="仿宋" w:cs="宋体"/>
                <w:color w:val="000000"/>
                <w:kern w:val="0"/>
                <w:sz w:val="18"/>
                <w:szCs w:val="18"/>
              </w:rPr>
              <w:t>时间</w:t>
            </w:r>
            <w:proofErr w:type="gramEnd"/>
            <w:r w:rsidRPr="002E3650">
              <w:rPr>
                <w:rFonts w:ascii="仿宋" w:eastAsia="仿宋" w:hAnsi="仿宋" w:cs="宋体" w:hint="eastAsia"/>
                <w:color w:val="000000"/>
                <w:kern w:val="0"/>
                <w:sz w:val="18"/>
                <w:szCs w:val="18"/>
              </w:rPr>
              <w:t>；</w:t>
            </w:r>
            <w:r w:rsidRPr="002E3650">
              <w:rPr>
                <w:rFonts w:ascii="仿宋" w:eastAsia="仿宋" w:hAnsi="仿宋" w:cs="宋体"/>
                <w:color w:val="000000"/>
                <w:kern w:val="0"/>
                <w:sz w:val="18"/>
                <w:szCs w:val="18"/>
              </w:rPr>
              <w:t>改变混凝土塌落度，</w:t>
            </w:r>
            <w:r w:rsidRPr="002E3650">
              <w:rPr>
                <w:rFonts w:ascii="仿宋" w:eastAsia="仿宋" w:hAnsi="仿宋" w:cs="宋体" w:hint="eastAsia"/>
                <w:color w:val="000000"/>
                <w:kern w:val="0"/>
                <w:sz w:val="18"/>
                <w:szCs w:val="18"/>
              </w:rPr>
              <w:t>掺</w:t>
            </w:r>
            <w:r w:rsidRPr="002E3650">
              <w:rPr>
                <w:rFonts w:ascii="仿宋" w:eastAsia="仿宋" w:hAnsi="仿宋" w:cs="宋体"/>
                <w:color w:val="000000"/>
                <w:kern w:val="0"/>
                <w:sz w:val="18"/>
                <w:szCs w:val="18"/>
              </w:rPr>
              <w:t>外加剂</w:t>
            </w:r>
            <w:r w:rsidRPr="002E3650">
              <w:rPr>
                <w:rFonts w:ascii="仿宋" w:eastAsia="仿宋" w:hAnsi="仿宋" w:cs="宋体" w:hint="eastAsia"/>
                <w:color w:val="000000"/>
                <w:kern w:val="0"/>
                <w:sz w:val="18"/>
                <w:szCs w:val="18"/>
              </w:rPr>
              <w:t>；</w:t>
            </w:r>
            <w:r w:rsidRPr="002E3650">
              <w:rPr>
                <w:rFonts w:ascii="仿宋" w:eastAsia="仿宋" w:hAnsi="仿宋" w:cs="宋体"/>
                <w:color w:val="000000"/>
                <w:kern w:val="0"/>
                <w:sz w:val="18"/>
                <w:szCs w:val="18"/>
              </w:rPr>
              <w:t>严防导管管口超出混凝土面</w:t>
            </w:r>
            <w:r w:rsidRPr="002E3650">
              <w:rPr>
                <w:rFonts w:ascii="仿宋" w:eastAsia="仿宋" w:hAnsi="仿宋" w:cs="宋体" w:hint="eastAsia"/>
                <w:color w:val="000000"/>
                <w:kern w:val="0"/>
                <w:sz w:val="18"/>
                <w:szCs w:val="18"/>
              </w:rPr>
              <w:t>高程</w:t>
            </w:r>
          </w:p>
        </w:tc>
        <w:tc>
          <w:tcPr>
            <w:tcW w:w="1133" w:type="pct"/>
            <w:shd w:val="clear" w:color="auto" w:fill="auto"/>
            <w:vAlign w:val="center"/>
          </w:tcPr>
          <w:p w:rsidR="00FE62FB" w:rsidRPr="002E3650" w:rsidRDefault="00FE62FB"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不严重者核算</w:t>
            </w:r>
            <w:r w:rsidRPr="002E3650">
              <w:rPr>
                <w:rFonts w:ascii="仿宋" w:eastAsia="仿宋" w:hAnsi="仿宋" w:cs="宋体"/>
                <w:color w:val="000000"/>
                <w:kern w:val="0"/>
                <w:sz w:val="18"/>
                <w:szCs w:val="18"/>
              </w:rPr>
              <w:t>其实际承载力；严重者补桩，以两根较小直径者代替原来一根直径较大者；补锚杆静压桩</w:t>
            </w:r>
          </w:p>
        </w:tc>
      </w:tr>
      <w:tr w:rsidR="00FE62FB" w:rsidRPr="002E3650" w:rsidTr="001828F3">
        <w:trPr>
          <w:trHeight w:val="794"/>
        </w:trPr>
        <w:tc>
          <w:tcPr>
            <w:tcW w:w="709" w:type="pct"/>
            <w:shd w:val="clear" w:color="auto" w:fill="auto"/>
            <w:vAlign w:val="center"/>
          </w:tcPr>
          <w:p w:rsidR="00FE62FB" w:rsidRPr="002E3650" w:rsidRDefault="00FE62FB"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混凝土导管</w:t>
            </w:r>
            <w:r w:rsidRPr="002E3650">
              <w:rPr>
                <w:rFonts w:ascii="仿宋" w:eastAsia="仿宋" w:hAnsi="仿宋" w:cs="宋体"/>
                <w:color w:val="000000"/>
                <w:kern w:val="0"/>
                <w:sz w:val="18"/>
                <w:szCs w:val="18"/>
              </w:rPr>
              <w:t>漏水、混凝土严重离析</w:t>
            </w:r>
          </w:p>
        </w:tc>
        <w:tc>
          <w:tcPr>
            <w:tcW w:w="1725" w:type="pct"/>
            <w:shd w:val="clear" w:color="auto" w:fill="auto"/>
            <w:vAlign w:val="center"/>
          </w:tcPr>
          <w:p w:rsidR="00FE62FB" w:rsidRPr="002E3650" w:rsidRDefault="00FE62FB"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混凝土导管接头</w:t>
            </w:r>
            <w:r w:rsidRPr="002E3650">
              <w:rPr>
                <w:rFonts w:ascii="仿宋" w:eastAsia="仿宋" w:hAnsi="仿宋" w:cs="宋体"/>
                <w:color w:val="000000"/>
                <w:kern w:val="0"/>
                <w:sz w:val="18"/>
                <w:szCs w:val="18"/>
              </w:rPr>
              <w:t>止水不严密；</w:t>
            </w:r>
            <w:proofErr w:type="gramStart"/>
            <w:r w:rsidRPr="002E3650">
              <w:rPr>
                <w:rFonts w:ascii="仿宋" w:eastAsia="仿宋" w:hAnsi="仿宋" w:cs="宋体"/>
                <w:color w:val="000000"/>
                <w:kern w:val="0"/>
                <w:sz w:val="18"/>
                <w:szCs w:val="18"/>
              </w:rPr>
              <w:t>混凝土初灌过小</w:t>
            </w:r>
            <w:proofErr w:type="gramEnd"/>
            <w:r w:rsidRPr="002E3650">
              <w:rPr>
                <w:rFonts w:ascii="仿宋" w:eastAsia="仿宋" w:hAnsi="仿宋" w:cs="宋体"/>
                <w:color w:val="000000"/>
                <w:kern w:val="0"/>
                <w:sz w:val="18"/>
                <w:szCs w:val="18"/>
              </w:rPr>
              <w:t>，导管埋入深度过</w:t>
            </w:r>
            <w:r w:rsidRPr="002E3650">
              <w:rPr>
                <w:rFonts w:ascii="仿宋" w:eastAsia="仿宋" w:hAnsi="仿宋" w:cs="宋体" w:hint="eastAsia"/>
                <w:color w:val="000000"/>
                <w:kern w:val="0"/>
                <w:sz w:val="18"/>
                <w:szCs w:val="18"/>
              </w:rPr>
              <w:t>浅</w:t>
            </w:r>
            <w:r w:rsidRPr="002E3650">
              <w:rPr>
                <w:rFonts w:ascii="仿宋" w:eastAsia="仿宋" w:hAnsi="仿宋" w:cs="宋体"/>
                <w:color w:val="000000"/>
                <w:kern w:val="0"/>
                <w:sz w:val="18"/>
                <w:szCs w:val="18"/>
              </w:rPr>
              <w:t>，冲洗液从管</w:t>
            </w:r>
            <w:r w:rsidRPr="002E3650">
              <w:rPr>
                <w:rFonts w:ascii="仿宋" w:eastAsia="仿宋" w:hAnsi="仿宋" w:cs="宋体" w:hint="eastAsia"/>
                <w:color w:val="000000"/>
                <w:kern w:val="0"/>
                <w:sz w:val="18"/>
                <w:szCs w:val="18"/>
              </w:rPr>
              <w:t>接头</w:t>
            </w:r>
            <w:r w:rsidRPr="002E3650">
              <w:rPr>
                <w:rFonts w:ascii="仿宋" w:eastAsia="仿宋" w:hAnsi="仿宋" w:cs="宋体"/>
                <w:color w:val="000000"/>
                <w:kern w:val="0"/>
                <w:sz w:val="18"/>
                <w:szCs w:val="18"/>
              </w:rPr>
              <w:t>流出</w:t>
            </w:r>
          </w:p>
        </w:tc>
        <w:tc>
          <w:tcPr>
            <w:tcW w:w="1433" w:type="pct"/>
            <w:shd w:val="clear" w:color="auto" w:fill="auto"/>
            <w:vAlign w:val="center"/>
          </w:tcPr>
          <w:p w:rsidR="00FE62FB" w:rsidRPr="002E3650" w:rsidRDefault="00FE62FB"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及时</w:t>
            </w:r>
            <w:r w:rsidRPr="002E3650">
              <w:rPr>
                <w:rFonts w:ascii="仿宋" w:eastAsia="仿宋" w:hAnsi="仿宋" w:cs="宋体"/>
                <w:color w:val="000000"/>
                <w:kern w:val="0"/>
                <w:sz w:val="18"/>
                <w:szCs w:val="18"/>
              </w:rPr>
              <w:t>更换导管管段连接处的止水接头盒密封垫圈，</w:t>
            </w:r>
            <w:r w:rsidRPr="002E3650">
              <w:rPr>
                <w:rFonts w:ascii="仿宋" w:eastAsia="仿宋" w:hAnsi="仿宋" w:cs="宋体" w:hint="eastAsia"/>
                <w:color w:val="000000"/>
                <w:kern w:val="0"/>
                <w:sz w:val="18"/>
                <w:szCs w:val="18"/>
              </w:rPr>
              <w:t>清除</w:t>
            </w:r>
            <w:r w:rsidRPr="002E3650">
              <w:rPr>
                <w:rFonts w:ascii="仿宋" w:eastAsia="仿宋" w:hAnsi="仿宋" w:cs="宋体"/>
                <w:color w:val="000000"/>
                <w:kern w:val="0"/>
                <w:sz w:val="18"/>
                <w:szCs w:val="18"/>
              </w:rPr>
              <w:t>管内</w:t>
            </w:r>
            <w:r w:rsidRPr="002E3650">
              <w:rPr>
                <w:rFonts w:ascii="仿宋" w:eastAsia="仿宋" w:hAnsi="仿宋" w:cs="宋体" w:hint="eastAsia"/>
                <w:color w:val="000000"/>
                <w:kern w:val="0"/>
                <w:sz w:val="18"/>
                <w:szCs w:val="18"/>
              </w:rPr>
              <w:t>残存</w:t>
            </w:r>
            <w:r w:rsidRPr="002E3650">
              <w:rPr>
                <w:rFonts w:ascii="仿宋" w:eastAsia="仿宋" w:hAnsi="仿宋" w:cs="宋体"/>
                <w:color w:val="000000"/>
                <w:kern w:val="0"/>
                <w:sz w:val="18"/>
                <w:szCs w:val="18"/>
              </w:rPr>
              <w:t>混凝土、洗净管内泥</w:t>
            </w:r>
            <w:r w:rsidRPr="002E3650">
              <w:rPr>
                <w:rFonts w:ascii="仿宋" w:eastAsia="仿宋" w:hAnsi="仿宋" w:cs="宋体" w:hint="eastAsia"/>
                <w:color w:val="000000"/>
                <w:kern w:val="0"/>
                <w:sz w:val="18"/>
                <w:szCs w:val="18"/>
              </w:rPr>
              <w:t>皮</w:t>
            </w:r>
          </w:p>
        </w:tc>
        <w:tc>
          <w:tcPr>
            <w:tcW w:w="1133" w:type="pct"/>
            <w:shd w:val="clear" w:color="auto" w:fill="auto"/>
            <w:vAlign w:val="center"/>
          </w:tcPr>
          <w:p w:rsidR="00FE62FB" w:rsidRPr="002E3650" w:rsidRDefault="00FE62FB" w:rsidP="001828F3">
            <w:pPr>
              <w:pStyle w:val="a3"/>
              <w:widowControl/>
              <w:shd w:val="clear" w:color="auto" w:fill="FFFFFF"/>
              <w:adjustRightInd w:val="0"/>
              <w:snapToGrid w:val="0"/>
              <w:jc w:val="center"/>
              <w:rPr>
                <w:rFonts w:ascii="仿宋" w:eastAsia="仿宋" w:hAnsi="仿宋" w:cs="宋体"/>
                <w:color w:val="000000"/>
                <w:kern w:val="0"/>
                <w:sz w:val="18"/>
                <w:szCs w:val="18"/>
              </w:rPr>
            </w:pPr>
            <w:r w:rsidRPr="002E3650">
              <w:rPr>
                <w:rFonts w:ascii="仿宋" w:eastAsia="仿宋" w:hAnsi="仿宋" w:cs="宋体" w:hint="eastAsia"/>
                <w:color w:val="000000"/>
                <w:kern w:val="0"/>
                <w:sz w:val="18"/>
                <w:szCs w:val="18"/>
              </w:rPr>
              <w:t>已出事故的</w:t>
            </w:r>
            <w:proofErr w:type="gramStart"/>
            <w:r w:rsidRPr="002E3650">
              <w:rPr>
                <w:rFonts w:ascii="仿宋" w:eastAsia="仿宋" w:hAnsi="仿宋" w:cs="宋体" w:hint="eastAsia"/>
                <w:color w:val="000000"/>
                <w:kern w:val="0"/>
                <w:sz w:val="18"/>
                <w:szCs w:val="18"/>
              </w:rPr>
              <w:t>桩</w:t>
            </w:r>
            <w:r w:rsidRPr="002E3650">
              <w:rPr>
                <w:rFonts w:ascii="仿宋" w:eastAsia="仿宋" w:hAnsi="仿宋" w:cs="宋体"/>
                <w:color w:val="000000"/>
                <w:kern w:val="0"/>
                <w:sz w:val="18"/>
                <w:szCs w:val="18"/>
              </w:rPr>
              <w:t>处理</w:t>
            </w:r>
            <w:proofErr w:type="gramEnd"/>
            <w:r w:rsidRPr="002E3650">
              <w:rPr>
                <w:rFonts w:ascii="仿宋" w:eastAsia="仿宋" w:hAnsi="仿宋" w:cs="宋体"/>
                <w:color w:val="000000"/>
                <w:kern w:val="0"/>
                <w:sz w:val="18"/>
                <w:szCs w:val="18"/>
              </w:rPr>
              <w:t>办法同上；还可在严重离析</w:t>
            </w:r>
            <w:proofErr w:type="gramStart"/>
            <w:r w:rsidRPr="002E3650">
              <w:rPr>
                <w:rFonts w:ascii="仿宋" w:eastAsia="仿宋" w:hAnsi="仿宋" w:cs="宋体"/>
                <w:color w:val="000000"/>
                <w:kern w:val="0"/>
                <w:sz w:val="18"/>
                <w:szCs w:val="18"/>
              </w:rPr>
              <w:t>段补压</w:t>
            </w:r>
            <w:proofErr w:type="gramEnd"/>
            <w:r w:rsidRPr="002E3650">
              <w:rPr>
                <w:rFonts w:ascii="仿宋" w:eastAsia="仿宋" w:hAnsi="仿宋" w:cs="宋体"/>
                <w:color w:val="000000"/>
                <w:kern w:val="0"/>
                <w:sz w:val="18"/>
                <w:szCs w:val="18"/>
              </w:rPr>
              <w:t>浆液</w:t>
            </w:r>
          </w:p>
        </w:tc>
      </w:tr>
    </w:tbl>
    <w:p w:rsidR="002E3650" w:rsidRPr="002E3650" w:rsidRDefault="002E3650" w:rsidP="00FE62FB">
      <w:pPr>
        <w:pStyle w:val="a3"/>
        <w:widowControl/>
        <w:shd w:val="clear" w:color="auto" w:fill="FFFFFF"/>
        <w:spacing w:line="500" w:lineRule="exact"/>
        <w:ind w:firstLineChars="200" w:firstLine="482"/>
        <w:jc w:val="left"/>
        <w:rPr>
          <w:rFonts w:ascii="仿宋" w:eastAsia="仿宋" w:hAnsi="仿宋" w:cs="宋体"/>
          <w:b/>
          <w:color w:val="000000"/>
          <w:kern w:val="0"/>
        </w:rPr>
      </w:pPr>
      <w:r w:rsidRPr="002E3650">
        <w:rPr>
          <w:rFonts w:ascii="仿宋" w:eastAsia="仿宋" w:hAnsi="仿宋" w:cs="宋体" w:hint="eastAsia"/>
          <w:b/>
          <w:color w:val="000000"/>
          <w:kern w:val="0"/>
        </w:rPr>
        <w:t>7、环境变化引起桩基工程事故分析</w:t>
      </w:r>
    </w:p>
    <w:p w:rsidR="002E3650" w:rsidRP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r w:rsidRPr="002E3650">
        <w:rPr>
          <w:rFonts w:ascii="仿宋" w:eastAsia="仿宋" w:hAnsi="仿宋" w:cs="宋体" w:hint="eastAsia"/>
          <w:color w:val="000000"/>
          <w:kern w:val="0"/>
        </w:rPr>
        <w:t>加强支护结构的强度和刚度、尽量减少其变位；严格规定并实时控制基坑开挖、降水、打桩的方法、速度和顺序；承台</w:t>
      </w:r>
      <w:proofErr w:type="gramStart"/>
      <w:r w:rsidRPr="002E3650">
        <w:rPr>
          <w:rFonts w:ascii="仿宋" w:eastAsia="仿宋" w:hAnsi="仿宋" w:cs="宋体" w:hint="eastAsia"/>
          <w:color w:val="000000"/>
          <w:kern w:val="0"/>
        </w:rPr>
        <w:t>跳挖跳筑</w:t>
      </w:r>
      <w:proofErr w:type="gramEnd"/>
      <w:r w:rsidRPr="002E3650">
        <w:rPr>
          <w:rFonts w:ascii="仿宋" w:eastAsia="仿宋" w:hAnsi="仿宋" w:cs="宋体" w:hint="eastAsia"/>
          <w:color w:val="000000"/>
          <w:kern w:val="0"/>
        </w:rPr>
        <w:t>；加强承台间的纵横向</w:t>
      </w:r>
      <w:proofErr w:type="gramStart"/>
      <w:r w:rsidRPr="002E3650">
        <w:rPr>
          <w:rFonts w:ascii="仿宋" w:eastAsia="仿宋" w:hAnsi="仿宋" w:cs="宋体" w:hint="eastAsia"/>
          <w:color w:val="000000"/>
          <w:kern w:val="0"/>
        </w:rPr>
        <w:t>连系</w:t>
      </w:r>
      <w:proofErr w:type="gramEnd"/>
      <w:r w:rsidRPr="002E3650">
        <w:rPr>
          <w:rFonts w:ascii="仿宋" w:eastAsia="仿宋" w:hAnsi="仿宋" w:cs="宋体" w:hint="eastAsia"/>
          <w:color w:val="000000"/>
          <w:kern w:val="0"/>
        </w:rPr>
        <w:t>梁；控制坑外环境变异的时间与空间限度。基坑开挖应分层分段平衡的逐级开挖，严密监测坑壁支护结构水平位移和沉降，必要地采取筑中心岛向外斜撑的施工方法，尽量减少开挖对工程桩的影响。若软土层太厚太软，还应用水泥土在坑底淤泥质土内</w:t>
      </w:r>
      <w:proofErr w:type="gramStart"/>
      <w:r w:rsidRPr="002E3650">
        <w:rPr>
          <w:rFonts w:ascii="仿宋" w:eastAsia="仿宋" w:hAnsi="仿宋" w:cs="宋体" w:hint="eastAsia"/>
          <w:color w:val="000000"/>
          <w:kern w:val="0"/>
        </w:rPr>
        <w:t>做暗撑</w:t>
      </w:r>
      <w:proofErr w:type="gramEnd"/>
      <w:r w:rsidRPr="002E3650">
        <w:rPr>
          <w:rFonts w:ascii="仿宋" w:eastAsia="仿宋" w:hAnsi="仿宋" w:cs="宋体" w:hint="eastAsia"/>
          <w:color w:val="000000"/>
          <w:kern w:val="0"/>
        </w:rPr>
        <w:t>；桩头高程混凝土垫层宜分块跳浇，然后连成整体，避免一次开挖到底淤泥上涌。用地震测震法检测临近打桩对待建场地基土可能产生的振动量级；配合土工动力三轴</w:t>
      </w:r>
      <w:proofErr w:type="gramStart"/>
      <w:r w:rsidRPr="002E3650">
        <w:rPr>
          <w:rFonts w:ascii="仿宋" w:eastAsia="仿宋" w:hAnsi="仿宋" w:cs="宋体" w:hint="eastAsia"/>
          <w:color w:val="000000"/>
          <w:kern w:val="0"/>
        </w:rPr>
        <w:t>压缩仪进行动</w:t>
      </w:r>
      <w:proofErr w:type="gramEnd"/>
      <w:r w:rsidRPr="002E3650">
        <w:rPr>
          <w:rFonts w:ascii="仿宋" w:eastAsia="仿宋" w:hAnsi="仿宋" w:cs="宋体" w:hint="eastAsia"/>
          <w:color w:val="000000"/>
          <w:kern w:val="0"/>
        </w:rPr>
        <w:t>强度和动变形性能的测定以及砂土、粉土的液化势测定；基坑降水和环境降水对工程桩沉降的影</w:t>
      </w:r>
      <w:r w:rsidRPr="002E3650">
        <w:rPr>
          <w:rFonts w:ascii="仿宋" w:eastAsia="仿宋" w:hAnsi="仿宋" w:cs="宋体" w:hint="eastAsia"/>
          <w:color w:val="000000"/>
          <w:kern w:val="0"/>
        </w:rPr>
        <w:lastRenderedPageBreak/>
        <w:t>响有许多工程事故先例，在充分调查研究和理论分析的基础上应</w:t>
      </w:r>
      <w:proofErr w:type="gramStart"/>
      <w:r w:rsidRPr="002E3650">
        <w:rPr>
          <w:rFonts w:ascii="仿宋" w:eastAsia="仿宋" w:hAnsi="仿宋" w:cs="宋体" w:hint="eastAsia"/>
          <w:color w:val="000000"/>
          <w:kern w:val="0"/>
        </w:rPr>
        <w:t>作出</w:t>
      </w:r>
      <w:proofErr w:type="gramEnd"/>
      <w:r w:rsidRPr="002E3650">
        <w:rPr>
          <w:rFonts w:ascii="仿宋" w:eastAsia="仿宋" w:hAnsi="仿宋" w:cs="宋体" w:hint="eastAsia"/>
          <w:color w:val="000000"/>
          <w:kern w:val="0"/>
        </w:rPr>
        <w:t>定性判断和定量计算来，特别是深厚软土地基中的摩擦桩和深层降水条件下的短桩基础，降水所引起的附加固结沉降数量十分可观。</w:t>
      </w:r>
    </w:p>
    <w:p w:rsidR="002E3650" w:rsidRDefault="002E3650" w:rsidP="008A25F9">
      <w:pPr>
        <w:pStyle w:val="a3"/>
        <w:widowControl/>
        <w:shd w:val="clear" w:color="auto" w:fill="FFFFFF"/>
        <w:spacing w:line="500" w:lineRule="exact"/>
        <w:ind w:firstLineChars="200" w:firstLine="480"/>
        <w:jc w:val="left"/>
        <w:rPr>
          <w:rFonts w:ascii="仿宋" w:eastAsia="仿宋" w:hAnsi="仿宋" w:cs="宋体"/>
          <w:color w:val="000000"/>
          <w:kern w:val="0"/>
        </w:rPr>
      </w:pPr>
    </w:p>
    <w:p w:rsidR="00FE62FB" w:rsidRDefault="00FE62FB" w:rsidP="001828F3">
      <w:pPr>
        <w:pStyle w:val="a3"/>
        <w:widowControl/>
        <w:shd w:val="clear" w:color="auto" w:fill="FFFFFF"/>
        <w:spacing w:line="500" w:lineRule="exact"/>
        <w:ind w:firstLineChars="2500" w:firstLine="6000"/>
        <w:jc w:val="left"/>
        <w:rPr>
          <w:rFonts w:ascii="仿宋" w:eastAsia="仿宋" w:hAnsi="仿宋" w:cs="宋体"/>
          <w:color w:val="000000"/>
          <w:kern w:val="0"/>
        </w:rPr>
      </w:pPr>
      <w:r>
        <w:rPr>
          <w:rFonts w:ascii="仿宋" w:eastAsia="仿宋" w:hAnsi="仿宋" w:cs="宋体" w:hint="eastAsia"/>
          <w:color w:val="000000"/>
          <w:kern w:val="0"/>
        </w:rPr>
        <w:t>（推送人：闫俊平）</w:t>
      </w:r>
    </w:p>
    <w:p w:rsidR="001828F3" w:rsidRDefault="001828F3" w:rsidP="001828F3">
      <w:pPr>
        <w:pStyle w:val="a3"/>
        <w:widowControl/>
        <w:shd w:val="clear" w:color="auto" w:fill="FFFFFF"/>
        <w:spacing w:line="500" w:lineRule="exact"/>
        <w:ind w:firstLineChars="2500" w:firstLine="6000"/>
        <w:jc w:val="left"/>
        <w:rPr>
          <w:rFonts w:ascii="仿宋" w:eastAsia="仿宋" w:hAnsi="仿宋" w:cs="宋体"/>
          <w:color w:val="000000"/>
          <w:kern w:val="0"/>
        </w:rPr>
      </w:pPr>
    </w:p>
    <w:p w:rsidR="001828F3" w:rsidRDefault="001828F3" w:rsidP="001828F3">
      <w:pPr>
        <w:pStyle w:val="a3"/>
        <w:widowControl/>
        <w:shd w:val="clear" w:color="auto" w:fill="FFFFFF"/>
        <w:spacing w:line="360" w:lineRule="auto"/>
        <w:jc w:val="center"/>
        <w:rPr>
          <w:rFonts w:ascii="仿宋" w:eastAsia="仿宋" w:hAnsi="仿宋" w:cs="宋体"/>
          <w:color w:val="000000"/>
          <w:kern w:val="0"/>
        </w:rPr>
      </w:pPr>
      <w:r>
        <w:rPr>
          <w:rFonts w:ascii="仿宋" w:eastAsia="仿宋" w:hAnsi="仿宋" w:cs="宋体"/>
          <w:noProof/>
          <w:color w:val="000000"/>
          <w:kern w:val="0"/>
        </w:rPr>
        <w:drawing>
          <wp:inline distT="0" distB="0" distL="0" distR="0">
            <wp:extent cx="5400000" cy="3564000"/>
            <wp:effectExtent l="57150" t="0" r="48895" b="0"/>
            <wp:docPr id="212" name="图片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桩基础.jpg"/>
                    <pic:cNvPicPr/>
                  </pic:nvPicPr>
                  <pic:blipFill>
                    <a:blip r:embed="rId24">
                      <a:extLst>
                        <a:ext uri="{28A0092B-C50C-407E-A947-70E740481C1C}">
                          <a14:useLocalDpi xmlns:a14="http://schemas.microsoft.com/office/drawing/2010/main" val="0"/>
                        </a:ext>
                      </a:extLst>
                    </a:blip>
                    <a:stretch>
                      <a:fillRect/>
                    </a:stretch>
                  </pic:blipFill>
                  <pic:spPr>
                    <a:xfrm rot="10800000" flipV="1">
                      <a:off x="0" y="0"/>
                      <a:ext cx="5400000" cy="3564000"/>
                    </a:xfrm>
                    <a:prstGeom prst="rect">
                      <a:avLst/>
                    </a:prstGeom>
                    <a:scene3d>
                      <a:camera prst="orthographicFront">
                        <a:rot lat="20699999" lon="0" rev="0"/>
                      </a:camera>
                      <a:lightRig rig="threePt" dir="t"/>
                    </a:scene3d>
                  </pic:spPr>
                </pic:pic>
              </a:graphicData>
            </a:graphic>
          </wp:inline>
        </w:drawing>
      </w:r>
    </w:p>
    <w:p w:rsidR="001828F3" w:rsidRDefault="001828F3" w:rsidP="001828F3">
      <w:pPr>
        <w:pStyle w:val="a3"/>
        <w:widowControl/>
        <w:shd w:val="clear" w:color="auto" w:fill="FFFFFF"/>
        <w:spacing w:line="360" w:lineRule="auto"/>
        <w:jc w:val="center"/>
        <w:rPr>
          <w:rFonts w:ascii="仿宋" w:eastAsia="仿宋" w:hAnsi="仿宋" w:cs="宋体"/>
          <w:color w:val="000000"/>
          <w:kern w:val="0"/>
        </w:rPr>
      </w:pPr>
    </w:p>
    <w:p w:rsidR="001828F3" w:rsidRDefault="001828F3" w:rsidP="001828F3">
      <w:pPr>
        <w:pStyle w:val="a3"/>
        <w:widowControl/>
        <w:shd w:val="clear" w:color="auto" w:fill="FFFFFF"/>
        <w:spacing w:line="360" w:lineRule="auto"/>
        <w:jc w:val="center"/>
        <w:rPr>
          <w:rFonts w:ascii="仿宋" w:eastAsia="仿宋" w:hAnsi="仿宋" w:cs="宋体"/>
          <w:color w:val="000000"/>
          <w:kern w:val="0"/>
        </w:rPr>
      </w:pPr>
    </w:p>
    <w:p w:rsidR="001828F3" w:rsidRDefault="001828F3" w:rsidP="008A25F9">
      <w:pPr>
        <w:pStyle w:val="a3"/>
        <w:widowControl/>
        <w:shd w:val="clear" w:color="auto" w:fill="FFFFFF"/>
        <w:spacing w:line="500" w:lineRule="exact"/>
        <w:ind w:firstLineChars="200" w:firstLine="480"/>
        <w:jc w:val="left"/>
        <w:rPr>
          <w:rFonts w:ascii="仿宋" w:eastAsia="仿宋" w:hAnsi="仿宋" w:cs="宋体"/>
          <w:color w:val="000000"/>
          <w:kern w:val="0"/>
        </w:rPr>
        <w:sectPr w:rsidR="001828F3" w:rsidSect="005E7D07">
          <w:headerReference w:type="default" r:id="rId25"/>
          <w:pgSz w:w="11906" w:h="16838" w:code="9"/>
          <w:pgMar w:top="1418" w:right="1418" w:bottom="1418" w:left="1418" w:header="851" w:footer="992" w:gutter="0"/>
          <w:cols w:space="425"/>
          <w:docGrid w:type="linesAndChars" w:linePitch="312"/>
        </w:sectPr>
      </w:pPr>
    </w:p>
    <w:p w:rsidR="00195C5B" w:rsidRPr="00FF2888" w:rsidRDefault="00195C5B" w:rsidP="00195C5B">
      <w:pPr>
        <w:pStyle w:val="3"/>
        <w:spacing w:before="0" w:after="0" w:line="500" w:lineRule="exact"/>
        <w:jc w:val="center"/>
        <w:textAlignment w:val="baseline"/>
        <w:rPr>
          <w:rFonts w:ascii="黑体" w:eastAsia="黑体" w:hAnsi="黑体" w:cstheme="majorBidi"/>
          <w:kern w:val="0"/>
          <w:szCs w:val="28"/>
          <w:lang w:val="zh-CN"/>
        </w:rPr>
      </w:pPr>
      <w:bookmarkStart w:id="10" w:name="_Toc37257419"/>
      <w:bookmarkStart w:id="11" w:name="_Toc37258226"/>
      <w:r w:rsidRPr="00FF2888">
        <w:rPr>
          <w:rFonts w:ascii="黑体" w:eastAsia="黑体" w:hAnsi="黑体" w:cstheme="majorBidi" w:hint="eastAsia"/>
          <w:kern w:val="0"/>
          <w:szCs w:val="28"/>
          <w:lang w:val="zh-CN"/>
        </w:rPr>
        <w:lastRenderedPageBreak/>
        <w:t>低空无人机航测数据精度影响因素分析</w:t>
      </w:r>
      <w:bookmarkEnd w:id="10"/>
      <w:bookmarkEnd w:id="11"/>
    </w:p>
    <w:p w:rsidR="00076F48" w:rsidRDefault="00076F48" w:rsidP="00195C5B">
      <w:pPr>
        <w:spacing w:line="500" w:lineRule="exact"/>
        <w:jc w:val="center"/>
        <w:rPr>
          <w:rFonts w:ascii="仿宋" w:eastAsia="仿宋" w:hAnsi="仿宋" w:cs="宋体"/>
          <w:color w:val="000000"/>
          <w:kern w:val="0"/>
          <w:sz w:val="24"/>
          <w:szCs w:val="24"/>
        </w:rPr>
      </w:pPr>
    </w:p>
    <w:p w:rsidR="00195C5B" w:rsidRPr="00076F48" w:rsidRDefault="00FD1540" w:rsidP="00195C5B">
      <w:pPr>
        <w:spacing w:line="500" w:lineRule="exact"/>
        <w:jc w:val="center"/>
        <w:rPr>
          <w:rFonts w:ascii="仿宋" w:eastAsia="仿宋" w:hAnsi="仿宋" w:cs="宋体"/>
          <w:color w:val="000000"/>
          <w:kern w:val="0"/>
          <w:sz w:val="24"/>
          <w:szCs w:val="24"/>
        </w:rPr>
      </w:pPr>
      <w:r w:rsidRPr="00076F48">
        <w:rPr>
          <w:rFonts w:ascii="仿宋" w:eastAsia="仿宋" w:hAnsi="仿宋" w:cs="宋体"/>
          <w:color w:val="000000"/>
          <w:kern w:val="0"/>
          <w:sz w:val="24"/>
          <w:szCs w:val="24"/>
        </w:rPr>
        <w:t>广东省地质调查院</w:t>
      </w:r>
      <w:r w:rsidRPr="00076F48">
        <w:rPr>
          <w:rFonts w:ascii="仿宋" w:eastAsia="仿宋" w:hAnsi="仿宋" w:cs="宋体" w:hint="eastAsia"/>
          <w:color w:val="000000"/>
          <w:kern w:val="0"/>
          <w:sz w:val="24"/>
          <w:szCs w:val="24"/>
        </w:rPr>
        <w:t xml:space="preserve"> 朱俊</w:t>
      </w:r>
      <w:r w:rsidR="00076F48" w:rsidRPr="00076F48">
        <w:rPr>
          <w:rFonts w:ascii="仿宋" w:eastAsia="仿宋" w:hAnsi="仿宋" w:cs="宋体" w:hint="eastAsia"/>
          <w:color w:val="000000"/>
          <w:kern w:val="0"/>
          <w:sz w:val="24"/>
          <w:szCs w:val="24"/>
        </w:rPr>
        <w:t>凤</w:t>
      </w:r>
    </w:p>
    <w:p w:rsidR="00195C5B" w:rsidRPr="00076F48" w:rsidRDefault="00195C5B" w:rsidP="00076F48">
      <w:pPr>
        <w:spacing w:line="500" w:lineRule="exact"/>
        <w:ind w:firstLineChars="200" w:firstLine="482"/>
        <w:rPr>
          <w:rFonts w:ascii="仿宋" w:eastAsia="仿宋" w:hAnsi="仿宋" w:cs="宋体"/>
          <w:b/>
          <w:color w:val="000000"/>
          <w:kern w:val="0"/>
          <w:sz w:val="24"/>
          <w:szCs w:val="24"/>
        </w:rPr>
      </w:pPr>
      <w:r w:rsidRPr="00076F48">
        <w:rPr>
          <w:rFonts w:ascii="仿宋" w:eastAsia="仿宋" w:hAnsi="仿宋" w:cs="宋体" w:hint="eastAsia"/>
          <w:b/>
          <w:color w:val="000000"/>
          <w:kern w:val="0"/>
          <w:sz w:val="24"/>
          <w:szCs w:val="24"/>
        </w:rPr>
        <w:t xml:space="preserve">摘要：低空无人机航测是当前我国测绘领域的研究与应用热点，精度是无人机航测数据应用必须考虑的指标。本文概述了无人机航测系统组成和数据生产流程，并分析各个环节对数据精度有影响的因素，最后给出了提高无人机数据精度的建议和展望，以期能够对我院无人机航测应用提供参考。 </w:t>
      </w:r>
    </w:p>
    <w:p w:rsidR="00195C5B" w:rsidRPr="00195C5B" w:rsidRDefault="00195C5B" w:rsidP="00195C5B">
      <w:pPr>
        <w:spacing w:line="500" w:lineRule="exact"/>
        <w:ind w:firstLineChars="200" w:firstLine="480"/>
        <w:rPr>
          <w:rFonts w:ascii="仿宋" w:eastAsia="仿宋" w:hAnsi="仿宋" w:cs="宋体"/>
          <w:color w:val="000000"/>
          <w:kern w:val="0"/>
          <w:sz w:val="24"/>
          <w:szCs w:val="24"/>
        </w:rPr>
      </w:pPr>
      <w:r w:rsidRPr="00195C5B">
        <w:rPr>
          <w:rFonts w:ascii="仿宋" w:eastAsia="仿宋" w:hAnsi="仿宋" w:cs="宋体" w:hint="eastAsia"/>
          <w:color w:val="000000"/>
          <w:kern w:val="0"/>
          <w:sz w:val="24"/>
          <w:szCs w:val="24"/>
        </w:rPr>
        <w:t>传统的航空摄影测量，受空域申请、航摄周期等影响，在快速响应和小区域的精准测绘中无法满足快速更新的需求。低空无人机航测具有机动灵活、高效快速、作业成本低、生产周期短等优点，迅速成为了传统航测的有力补充。近年来，低空无人机航测已广泛应用于大比例尺地形测绘、精细国土资源调查、地质灾害应急处理、实景三维建模等领域，并取得良好效果。无人机航测在广泛应用时，数据精度是必须考虑的指标。无人机航测数据精度受到许多因素的影响，系统总结分析这些影响因素，有助于提高无人机航测精度，更好地促进无人机的应用。</w:t>
      </w:r>
    </w:p>
    <w:p w:rsidR="00195C5B" w:rsidRPr="00076F48" w:rsidRDefault="00195C5B" w:rsidP="00076F48">
      <w:pPr>
        <w:spacing w:line="500" w:lineRule="exact"/>
        <w:ind w:firstLineChars="200" w:firstLine="482"/>
        <w:rPr>
          <w:rFonts w:ascii="仿宋" w:eastAsia="仿宋" w:hAnsi="仿宋" w:cs="宋体"/>
          <w:b/>
          <w:color w:val="000000"/>
          <w:kern w:val="0"/>
          <w:sz w:val="24"/>
          <w:szCs w:val="24"/>
        </w:rPr>
      </w:pPr>
      <w:r w:rsidRPr="00076F48">
        <w:rPr>
          <w:rFonts w:ascii="仿宋" w:eastAsia="仿宋" w:hAnsi="仿宋" w:cs="宋体" w:hint="eastAsia"/>
          <w:b/>
          <w:color w:val="000000"/>
          <w:kern w:val="0"/>
          <w:sz w:val="24"/>
          <w:szCs w:val="24"/>
        </w:rPr>
        <w:t>1无人机航测系统组成与数据生产流程</w:t>
      </w:r>
    </w:p>
    <w:p w:rsidR="00195C5B" w:rsidRPr="00076F48" w:rsidRDefault="00195C5B" w:rsidP="00195C5B">
      <w:pPr>
        <w:spacing w:line="500" w:lineRule="exact"/>
        <w:ind w:firstLineChars="200" w:firstLine="480"/>
        <w:rPr>
          <w:rFonts w:ascii="楷体" w:eastAsia="楷体" w:hAnsi="楷体" w:cs="宋体"/>
          <w:color w:val="000000"/>
          <w:kern w:val="0"/>
          <w:sz w:val="24"/>
          <w:szCs w:val="24"/>
        </w:rPr>
      </w:pPr>
      <w:r w:rsidRPr="00076F48">
        <w:rPr>
          <w:rFonts w:ascii="楷体" w:eastAsia="楷体" w:hAnsi="楷体" w:cs="宋体" w:hint="eastAsia"/>
          <w:color w:val="000000"/>
          <w:kern w:val="0"/>
          <w:sz w:val="24"/>
          <w:szCs w:val="24"/>
        </w:rPr>
        <w:t>1.1、无人机</w:t>
      </w:r>
      <w:proofErr w:type="gramStart"/>
      <w:r w:rsidRPr="00076F48">
        <w:rPr>
          <w:rFonts w:ascii="楷体" w:eastAsia="楷体" w:hAnsi="楷体" w:cs="宋体" w:hint="eastAsia"/>
          <w:color w:val="000000"/>
          <w:kern w:val="0"/>
          <w:sz w:val="24"/>
          <w:szCs w:val="24"/>
        </w:rPr>
        <w:t>航刚系统</w:t>
      </w:r>
      <w:proofErr w:type="gramEnd"/>
      <w:r w:rsidRPr="00076F48">
        <w:rPr>
          <w:rFonts w:ascii="楷体" w:eastAsia="楷体" w:hAnsi="楷体" w:cs="宋体" w:hint="eastAsia"/>
          <w:color w:val="000000"/>
          <w:kern w:val="0"/>
          <w:sz w:val="24"/>
          <w:szCs w:val="24"/>
        </w:rPr>
        <w:t>组成</w:t>
      </w:r>
    </w:p>
    <w:p w:rsidR="00195C5B" w:rsidRPr="00195C5B" w:rsidRDefault="00195C5B" w:rsidP="00195C5B">
      <w:pPr>
        <w:spacing w:line="500" w:lineRule="exact"/>
        <w:ind w:firstLineChars="200" w:firstLine="480"/>
        <w:rPr>
          <w:rFonts w:ascii="仿宋" w:eastAsia="仿宋" w:hAnsi="仿宋" w:cs="宋体"/>
          <w:color w:val="000000"/>
          <w:kern w:val="0"/>
          <w:sz w:val="24"/>
          <w:szCs w:val="24"/>
        </w:rPr>
      </w:pPr>
      <w:r w:rsidRPr="00195C5B">
        <w:rPr>
          <w:rFonts w:ascii="仿宋" w:eastAsia="仿宋" w:hAnsi="仿宋" w:cs="宋体" w:hint="eastAsia"/>
          <w:color w:val="000000"/>
          <w:kern w:val="0"/>
          <w:sz w:val="24"/>
          <w:szCs w:val="24"/>
        </w:rPr>
        <w:t>无人机航测系统由硬件系统和软件系统组成，硬件系统主要由无人机飞行平台(机身)、数码相机、数字遥感设备(CPS模块、磁罗盘、指南针、气压计、IMU( Inertial Measurement Unit)等)、动力系统(电调、电机、螺旋桨、动力电池等)组成;软件系统主要包括测控地面站、飞行控制系统(</w:t>
      </w:r>
      <w:proofErr w:type="gramStart"/>
      <w:r w:rsidRPr="00195C5B">
        <w:rPr>
          <w:rFonts w:ascii="仿宋" w:eastAsia="仿宋" w:hAnsi="仿宋" w:cs="宋体" w:hint="eastAsia"/>
          <w:color w:val="000000"/>
          <w:kern w:val="0"/>
          <w:sz w:val="24"/>
          <w:szCs w:val="24"/>
        </w:rPr>
        <w:t>飞控)</w:t>
      </w:r>
      <w:proofErr w:type="gramEnd"/>
      <w:r w:rsidRPr="00195C5B">
        <w:rPr>
          <w:rFonts w:ascii="仿宋" w:eastAsia="仿宋" w:hAnsi="仿宋" w:cs="宋体" w:hint="eastAsia"/>
          <w:color w:val="000000"/>
          <w:kern w:val="0"/>
          <w:sz w:val="24"/>
          <w:szCs w:val="24"/>
        </w:rPr>
        <w:t>、遥感传感器自动控制系统以及数据后处理软件等。</w:t>
      </w:r>
    </w:p>
    <w:p w:rsidR="00195C5B" w:rsidRPr="00076F48" w:rsidRDefault="00195C5B" w:rsidP="00195C5B">
      <w:pPr>
        <w:spacing w:line="500" w:lineRule="exact"/>
        <w:ind w:firstLineChars="200" w:firstLine="480"/>
        <w:rPr>
          <w:rFonts w:ascii="楷体" w:eastAsia="楷体" w:hAnsi="楷体" w:cs="宋体"/>
          <w:color w:val="000000"/>
          <w:kern w:val="0"/>
          <w:sz w:val="24"/>
          <w:szCs w:val="24"/>
        </w:rPr>
      </w:pPr>
      <w:r w:rsidRPr="00076F48">
        <w:rPr>
          <w:rFonts w:ascii="楷体" w:eastAsia="楷体" w:hAnsi="楷体" w:cs="宋体" w:hint="eastAsia"/>
          <w:color w:val="000000"/>
          <w:kern w:val="0"/>
          <w:sz w:val="24"/>
          <w:szCs w:val="24"/>
        </w:rPr>
        <w:t>1.2无人机航测数据生产流程</w:t>
      </w:r>
    </w:p>
    <w:p w:rsidR="00195C5B" w:rsidRPr="00195C5B" w:rsidRDefault="00195C5B" w:rsidP="00195C5B">
      <w:pPr>
        <w:spacing w:line="500" w:lineRule="exact"/>
        <w:ind w:firstLineChars="200" w:firstLine="480"/>
        <w:rPr>
          <w:rFonts w:ascii="仿宋" w:eastAsia="仿宋" w:hAnsi="仿宋" w:cs="宋体"/>
          <w:color w:val="000000"/>
          <w:kern w:val="0"/>
          <w:sz w:val="24"/>
          <w:szCs w:val="24"/>
        </w:rPr>
      </w:pPr>
      <w:r w:rsidRPr="00195C5B">
        <w:rPr>
          <w:rFonts w:ascii="仿宋" w:eastAsia="仿宋" w:hAnsi="仿宋" w:cs="宋体" w:hint="eastAsia"/>
          <w:color w:val="000000"/>
          <w:kern w:val="0"/>
          <w:sz w:val="24"/>
          <w:szCs w:val="24"/>
        </w:rPr>
        <w:t>无人机航测的数据的生产流程为:收集测区资料，对测区所处地理位置、地形地貌等进行评估，考虑周围是否有机场、军区等，是否需要报备和空域申请等;然后根据成果要求(如成果比例尺、地面分辨率大小等)和已有无人机航测设备，确定是否可以飞行;确定可以飞行后，在地面站软件进行航线规划，设置飞行高度、重叠度、起降场等，形成飞行计划，有必要的话可进行现场踏勘;</w:t>
      </w:r>
      <w:proofErr w:type="gramStart"/>
      <w:r w:rsidRPr="00195C5B">
        <w:rPr>
          <w:rFonts w:ascii="仿宋" w:eastAsia="仿宋" w:hAnsi="仿宋" w:cs="宋体" w:hint="eastAsia"/>
          <w:color w:val="000000"/>
          <w:kern w:val="0"/>
          <w:sz w:val="24"/>
          <w:szCs w:val="24"/>
        </w:rPr>
        <w:t>进行像控点</w:t>
      </w:r>
      <w:proofErr w:type="gramEnd"/>
      <w:r w:rsidRPr="00195C5B">
        <w:rPr>
          <w:rFonts w:ascii="仿宋" w:eastAsia="仿宋" w:hAnsi="仿宋" w:cs="宋体" w:hint="eastAsia"/>
          <w:color w:val="000000"/>
          <w:kern w:val="0"/>
          <w:sz w:val="24"/>
          <w:szCs w:val="24"/>
        </w:rPr>
        <w:t>布设、采集，根据测区地形地貌，也可在飞行任务完成后</w:t>
      </w:r>
      <w:proofErr w:type="gramStart"/>
      <w:r w:rsidRPr="00195C5B">
        <w:rPr>
          <w:rFonts w:ascii="仿宋" w:eastAsia="仿宋" w:hAnsi="仿宋" w:cs="宋体" w:hint="eastAsia"/>
          <w:color w:val="000000"/>
          <w:kern w:val="0"/>
          <w:sz w:val="24"/>
          <w:szCs w:val="24"/>
        </w:rPr>
        <w:t>进行像控点</w:t>
      </w:r>
      <w:proofErr w:type="gramEnd"/>
      <w:r w:rsidRPr="00195C5B">
        <w:rPr>
          <w:rFonts w:ascii="仿宋" w:eastAsia="仿宋" w:hAnsi="仿宋" w:cs="宋体" w:hint="eastAsia"/>
          <w:color w:val="000000"/>
          <w:kern w:val="0"/>
          <w:sz w:val="24"/>
          <w:szCs w:val="24"/>
        </w:rPr>
        <w:t>采集;将飞行计划上传至飞行控制系统，进行起飞、</w:t>
      </w:r>
      <w:r w:rsidRPr="00195C5B">
        <w:rPr>
          <w:rFonts w:ascii="仿宋" w:eastAsia="仿宋" w:hAnsi="仿宋" w:cs="宋体" w:hint="eastAsia"/>
          <w:color w:val="000000"/>
          <w:kern w:val="0"/>
          <w:sz w:val="24"/>
          <w:szCs w:val="24"/>
        </w:rPr>
        <w:lastRenderedPageBreak/>
        <w:t>飞行、降落，采集影像数据、记录飞行的POS(Po-</w:t>
      </w:r>
      <w:proofErr w:type="spellStart"/>
      <w:r w:rsidRPr="00195C5B">
        <w:rPr>
          <w:rFonts w:ascii="仿宋" w:eastAsia="仿宋" w:hAnsi="仿宋" w:cs="宋体" w:hint="eastAsia"/>
          <w:color w:val="000000"/>
          <w:kern w:val="0"/>
          <w:sz w:val="24"/>
          <w:szCs w:val="24"/>
        </w:rPr>
        <w:t>sition</w:t>
      </w:r>
      <w:proofErr w:type="spellEnd"/>
      <w:r w:rsidRPr="00195C5B">
        <w:rPr>
          <w:rFonts w:ascii="仿宋" w:eastAsia="仿宋" w:hAnsi="仿宋" w:cs="宋体" w:hint="eastAsia"/>
          <w:color w:val="000000"/>
          <w:kern w:val="0"/>
          <w:sz w:val="24"/>
          <w:szCs w:val="24"/>
        </w:rPr>
        <w:t xml:space="preserve"> Orientation System，简称POS)数据、获取飞行数据;地面监测系统显示无人机飞行航迹，地面工作人员据此监视无人机工作情况;飞行任务完成后，下載航测数据;最后利用数据后处理软件进行航测数据内业生产获取相关数据，如正射影像图(DOM)、数字表面模型(DSM)、数字高程模型(DEM)、数</w:t>
      </w:r>
      <w:proofErr w:type="gramStart"/>
      <w:r w:rsidRPr="00195C5B">
        <w:rPr>
          <w:rFonts w:ascii="仿宋" w:eastAsia="仿宋" w:hAnsi="仿宋" w:cs="宋体" w:hint="eastAsia"/>
          <w:color w:val="000000"/>
          <w:kern w:val="0"/>
          <w:sz w:val="24"/>
          <w:szCs w:val="24"/>
        </w:rPr>
        <w:t>字线划图</w:t>
      </w:r>
      <w:proofErr w:type="gramEnd"/>
      <w:r w:rsidRPr="00195C5B">
        <w:rPr>
          <w:rFonts w:ascii="仿宋" w:eastAsia="仿宋" w:hAnsi="仿宋" w:cs="宋体" w:hint="eastAsia"/>
          <w:color w:val="000000"/>
          <w:kern w:val="0"/>
          <w:sz w:val="24"/>
          <w:szCs w:val="24"/>
        </w:rPr>
        <w:t>(DLG)、点云、实景三维模型等。无人机航测数据的生产流程如下图。</w:t>
      </w:r>
    </w:p>
    <w:p w:rsidR="00195C5B" w:rsidRPr="00195C5B" w:rsidRDefault="00195C5B" w:rsidP="00195C5B">
      <w:pPr>
        <w:ind w:firstLineChars="200" w:firstLine="480"/>
        <w:rPr>
          <w:rFonts w:ascii="仿宋" w:eastAsia="仿宋" w:hAnsi="仿宋" w:cs="宋体"/>
          <w:color w:val="000000"/>
          <w:kern w:val="0"/>
          <w:sz w:val="24"/>
          <w:szCs w:val="24"/>
        </w:rPr>
      </w:pPr>
      <w:r w:rsidRPr="00195C5B">
        <w:rPr>
          <w:rFonts w:ascii="仿宋" w:eastAsia="仿宋" w:hAnsi="仿宋" w:cs="宋体"/>
          <w:color w:val="000000"/>
          <w:kern w:val="0"/>
          <w:sz w:val="24"/>
          <w:szCs w:val="24"/>
        </w:rPr>
        <w:object w:dxaOrig="6855" w:dyaOrig="85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2.75pt;height:427.5pt" o:ole="">
            <v:imagedata r:id="rId26" o:title=""/>
          </v:shape>
          <o:OLEObject Type="Embed" ProgID="Visio.Drawing.15" ShapeID="_x0000_i1025" DrawAspect="Content" ObjectID="_1647931542" r:id="rId27"/>
        </w:object>
      </w:r>
    </w:p>
    <w:p w:rsidR="00195C5B" w:rsidRPr="00076F48" w:rsidRDefault="00195C5B" w:rsidP="00076F48">
      <w:pPr>
        <w:spacing w:line="500" w:lineRule="exact"/>
        <w:ind w:firstLineChars="200" w:firstLine="482"/>
        <w:rPr>
          <w:rFonts w:ascii="仿宋" w:eastAsia="仿宋" w:hAnsi="仿宋" w:cs="宋体"/>
          <w:b/>
          <w:color w:val="000000"/>
          <w:kern w:val="0"/>
          <w:sz w:val="24"/>
          <w:szCs w:val="24"/>
        </w:rPr>
      </w:pPr>
      <w:r w:rsidRPr="00076F48">
        <w:rPr>
          <w:rFonts w:ascii="仿宋" w:eastAsia="仿宋" w:hAnsi="仿宋" w:cs="宋体" w:hint="eastAsia"/>
          <w:b/>
          <w:color w:val="000000"/>
          <w:kern w:val="0"/>
          <w:sz w:val="24"/>
          <w:szCs w:val="24"/>
        </w:rPr>
        <w:t>2无人机航测数鋸精度影响因素</w:t>
      </w:r>
    </w:p>
    <w:p w:rsidR="00195C5B" w:rsidRPr="00076F48" w:rsidRDefault="00195C5B" w:rsidP="00195C5B">
      <w:pPr>
        <w:spacing w:line="500" w:lineRule="exact"/>
        <w:ind w:firstLineChars="200" w:firstLine="480"/>
        <w:rPr>
          <w:rFonts w:ascii="楷体" w:eastAsia="楷体" w:hAnsi="楷体" w:cs="宋体"/>
          <w:color w:val="000000"/>
          <w:kern w:val="0"/>
          <w:sz w:val="24"/>
          <w:szCs w:val="24"/>
        </w:rPr>
      </w:pPr>
      <w:r w:rsidRPr="00076F48">
        <w:rPr>
          <w:rFonts w:ascii="楷体" w:eastAsia="楷体" w:hAnsi="楷体" w:cs="宋体" w:hint="eastAsia"/>
          <w:color w:val="000000"/>
          <w:kern w:val="0"/>
          <w:sz w:val="24"/>
          <w:szCs w:val="24"/>
        </w:rPr>
        <w:t>2.1无人机平台的形响</w:t>
      </w:r>
    </w:p>
    <w:p w:rsidR="00195C5B" w:rsidRPr="00195C5B" w:rsidRDefault="00195C5B" w:rsidP="00195C5B">
      <w:pPr>
        <w:spacing w:line="500" w:lineRule="exact"/>
        <w:ind w:firstLineChars="200" w:firstLine="480"/>
        <w:rPr>
          <w:rFonts w:ascii="仿宋" w:eastAsia="仿宋" w:hAnsi="仿宋" w:cs="宋体"/>
          <w:color w:val="000000"/>
          <w:kern w:val="0"/>
          <w:sz w:val="24"/>
          <w:szCs w:val="24"/>
        </w:rPr>
      </w:pPr>
      <w:r w:rsidRPr="00195C5B">
        <w:rPr>
          <w:rFonts w:ascii="仿宋" w:eastAsia="仿宋" w:hAnsi="仿宋" w:cs="宋体" w:hint="eastAsia"/>
          <w:color w:val="000000"/>
          <w:kern w:val="0"/>
          <w:sz w:val="24"/>
          <w:szCs w:val="24"/>
        </w:rPr>
        <w:t>无人机航测虽然优势明显，但也有其自身的缺点。一是姿态稳定性差:由于无人机多数为小型飞行设备，载荷量小，惯性小，受气流影响大，俯仰角、侧滚角和旋</w:t>
      </w:r>
      <w:proofErr w:type="gramStart"/>
      <w:r w:rsidRPr="00195C5B">
        <w:rPr>
          <w:rFonts w:ascii="仿宋" w:eastAsia="仿宋" w:hAnsi="仿宋" w:cs="宋体" w:hint="eastAsia"/>
          <w:color w:val="000000"/>
          <w:kern w:val="0"/>
          <w:sz w:val="24"/>
          <w:szCs w:val="24"/>
        </w:rPr>
        <w:t>偏角较</w:t>
      </w:r>
      <w:proofErr w:type="gramEnd"/>
      <w:r w:rsidRPr="00195C5B">
        <w:rPr>
          <w:rFonts w:ascii="仿宋" w:eastAsia="仿宋" w:hAnsi="仿宋" w:cs="宋体" w:hint="eastAsia"/>
          <w:color w:val="000000"/>
          <w:kern w:val="0"/>
          <w:sz w:val="24"/>
          <w:szCs w:val="24"/>
        </w:rPr>
        <w:t>传统航测来说变化快、而且幅度远超传统航测规范要求;航带的排列不整齐，重叠度(包</w:t>
      </w:r>
      <w:r w:rsidRPr="00195C5B">
        <w:rPr>
          <w:rFonts w:ascii="仿宋" w:eastAsia="仿宋" w:hAnsi="仿宋" w:cs="宋体" w:hint="eastAsia"/>
          <w:color w:val="000000"/>
          <w:kern w:val="0"/>
          <w:sz w:val="24"/>
          <w:szCs w:val="24"/>
        </w:rPr>
        <w:lastRenderedPageBreak/>
        <w:t>括航向和旁向重叠度)变化幅度大。二是像幅小、影像数量多、畸变大:无人机航测承载的一般是非量测型单反相机，其像幅小，为了保证测区没有漏拍，通常是通过提高航向和旁向重叠度的方法来实现，因此整个测区影像数量成倍数增加，同时，小数码相机的畸变大，边缘地方</w:t>
      </w:r>
      <w:proofErr w:type="gramStart"/>
      <w:r w:rsidRPr="00195C5B">
        <w:rPr>
          <w:rFonts w:ascii="仿宋" w:eastAsia="仿宋" w:hAnsi="仿宋" w:cs="宋体" w:hint="eastAsia"/>
          <w:color w:val="000000"/>
          <w:kern w:val="0"/>
          <w:sz w:val="24"/>
          <w:szCs w:val="24"/>
        </w:rPr>
        <w:t>睛</w:t>
      </w:r>
      <w:proofErr w:type="gramEnd"/>
      <w:r w:rsidRPr="00195C5B">
        <w:rPr>
          <w:rFonts w:ascii="仿宋" w:eastAsia="仿宋" w:hAnsi="仿宋" w:cs="宋体" w:hint="eastAsia"/>
          <w:color w:val="000000"/>
          <w:kern w:val="0"/>
          <w:sz w:val="24"/>
          <w:szCs w:val="24"/>
        </w:rPr>
        <w:t>变可达</w:t>
      </w:r>
      <w:r w:rsidRPr="00195C5B">
        <w:rPr>
          <w:rFonts w:ascii="仿宋" w:eastAsia="仿宋" w:hAnsi="仿宋" w:cs="宋体"/>
          <w:color w:val="000000"/>
          <w:kern w:val="0"/>
          <w:sz w:val="24"/>
          <w:szCs w:val="24"/>
        </w:rPr>
        <w:t>40</w:t>
      </w:r>
      <w:r w:rsidRPr="00195C5B">
        <w:rPr>
          <w:rFonts w:ascii="仿宋" w:eastAsia="仿宋" w:hAnsi="仿宋" w:cs="宋体" w:hint="eastAsia"/>
          <w:color w:val="000000"/>
          <w:kern w:val="0"/>
          <w:sz w:val="24"/>
          <w:szCs w:val="24"/>
        </w:rPr>
        <w:t>个像素。这些都会对无人机航测数据内</w:t>
      </w:r>
      <w:proofErr w:type="gramStart"/>
      <w:r w:rsidRPr="00195C5B">
        <w:rPr>
          <w:rFonts w:ascii="仿宋" w:eastAsia="仿宋" w:hAnsi="仿宋" w:cs="宋体" w:hint="eastAsia"/>
          <w:color w:val="000000"/>
          <w:kern w:val="0"/>
          <w:sz w:val="24"/>
          <w:szCs w:val="24"/>
        </w:rPr>
        <w:t>业空三</w:t>
      </w:r>
      <w:proofErr w:type="gramEnd"/>
      <w:r w:rsidRPr="00195C5B">
        <w:rPr>
          <w:rFonts w:ascii="仿宋" w:eastAsia="仿宋" w:hAnsi="仿宋" w:cs="宋体" w:hint="eastAsia"/>
          <w:color w:val="000000"/>
          <w:kern w:val="0"/>
          <w:sz w:val="24"/>
          <w:szCs w:val="24"/>
        </w:rPr>
        <w:t>加密的连接点匹配、刺点、平差计算等带来影响，对最终数据精度产生影响。随着无人机航测技术的发展，未来无人机将集成高精度的</w:t>
      </w:r>
      <w:r w:rsidRPr="00195C5B">
        <w:rPr>
          <w:rFonts w:ascii="仿宋" w:eastAsia="仿宋" w:hAnsi="仿宋" w:cs="宋体"/>
          <w:color w:val="000000"/>
          <w:kern w:val="0"/>
          <w:sz w:val="24"/>
          <w:szCs w:val="24"/>
        </w:rPr>
        <w:t>RTK</w:t>
      </w:r>
      <w:r w:rsidRPr="00195C5B">
        <w:rPr>
          <w:rFonts w:ascii="仿宋" w:eastAsia="仿宋" w:hAnsi="仿宋" w:cs="宋体" w:hint="eastAsia"/>
          <w:color w:val="000000"/>
          <w:kern w:val="0"/>
          <w:sz w:val="24"/>
          <w:szCs w:val="24"/>
        </w:rPr>
        <w:t>和</w:t>
      </w:r>
      <w:r w:rsidRPr="00195C5B">
        <w:rPr>
          <w:rFonts w:ascii="仿宋" w:eastAsia="仿宋" w:hAnsi="仿宋" w:cs="宋体"/>
          <w:color w:val="000000"/>
          <w:kern w:val="0"/>
          <w:sz w:val="24"/>
          <w:szCs w:val="24"/>
        </w:rPr>
        <w:t>IMU</w:t>
      </w:r>
      <w:r w:rsidRPr="00195C5B">
        <w:rPr>
          <w:rFonts w:ascii="仿宋" w:eastAsia="仿宋" w:hAnsi="仿宋" w:cs="宋体" w:hint="eastAsia"/>
          <w:color w:val="000000"/>
          <w:kern w:val="0"/>
          <w:sz w:val="24"/>
          <w:szCs w:val="24"/>
        </w:rPr>
        <w:t>，实时记录飞机飞行中的位置和姿态信息，通过对无人机数据后处理软件的算法优化，无人机平台本身对数据精度的影响将会大大地降低。</w:t>
      </w:r>
    </w:p>
    <w:p w:rsidR="00195C5B" w:rsidRPr="00076F48" w:rsidRDefault="00195C5B" w:rsidP="00195C5B">
      <w:pPr>
        <w:spacing w:line="500" w:lineRule="exact"/>
        <w:ind w:firstLineChars="200" w:firstLine="480"/>
        <w:rPr>
          <w:rFonts w:ascii="楷体" w:eastAsia="楷体" w:hAnsi="楷体" w:cs="宋体"/>
          <w:color w:val="000000"/>
          <w:kern w:val="0"/>
          <w:sz w:val="24"/>
          <w:szCs w:val="24"/>
        </w:rPr>
      </w:pPr>
      <w:r w:rsidRPr="00076F48">
        <w:rPr>
          <w:rFonts w:ascii="楷体" w:eastAsia="楷体" w:hAnsi="楷体" w:cs="宋体" w:hint="eastAsia"/>
          <w:color w:val="000000"/>
          <w:kern w:val="0"/>
          <w:sz w:val="24"/>
          <w:szCs w:val="24"/>
        </w:rPr>
        <w:t>2.2相机的影响</w:t>
      </w:r>
    </w:p>
    <w:p w:rsidR="00195C5B" w:rsidRPr="00195C5B" w:rsidRDefault="00195C5B" w:rsidP="00195C5B">
      <w:pPr>
        <w:spacing w:line="500" w:lineRule="exact"/>
        <w:ind w:firstLineChars="200" w:firstLine="480"/>
        <w:rPr>
          <w:rFonts w:ascii="仿宋" w:eastAsia="仿宋" w:hAnsi="仿宋" w:cs="宋体"/>
          <w:color w:val="000000"/>
          <w:kern w:val="0"/>
          <w:sz w:val="24"/>
          <w:szCs w:val="24"/>
        </w:rPr>
      </w:pPr>
      <w:r w:rsidRPr="00195C5B">
        <w:rPr>
          <w:rFonts w:ascii="仿宋" w:eastAsia="仿宋" w:hAnsi="仿宋" w:cs="宋体" w:hint="eastAsia"/>
          <w:color w:val="000000"/>
          <w:kern w:val="0"/>
          <w:sz w:val="24"/>
          <w:szCs w:val="24"/>
        </w:rPr>
        <w:t>相机本身的像素大小会影响图像的质量，像素大，图像清晰，像素小，图像模糊，</w:t>
      </w:r>
      <w:proofErr w:type="gramStart"/>
      <w:r w:rsidRPr="00195C5B">
        <w:rPr>
          <w:rFonts w:ascii="仿宋" w:eastAsia="仿宋" w:hAnsi="仿宋" w:cs="宋体" w:hint="eastAsia"/>
          <w:color w:val="000000"/>
          <w:kern w:val="0"/>
          <w:sz w:val="24"/>
          <w:szCs w:val="24"/>
        </w:rPr>
        <w:t>因此航飞时</w:t>
      </w:r>
      <w:proofErr w:type="gramEnd"/>
      <w:r w:rsidRPr="00195C5B">
        <w:rPr>
          <w:rFonts w:ascii="仿宋" w:eastAsia="仿宋" w:hAnsi="仿宋" w:cs="宋体" w:hint="eastAsia"/>
          <w:color w:val="000000"/>
          <w:kern w:val="0"/>
          <w:sz w:val="24"/>
          <w:szCs w:val="24"/>
        </w:rPr>
        <w:t>，要考虑相机本身的像素大小来进行航高设计。相机对焦和曝光时间也会影响图像质量，</w:t>
      </w:r>
      <w:proofErr w:type="gramStart"/>
      <w:r w:rsidRPr="00195C5B">
        <w:rPr>
          <w:rFonts w:ascii="仿宋" w:eastAsia="仿宋" w:hAnsi="仿宋" w:cs="宋体" w:hint="eastAsia"/>
          <w:color w:val="000000"/>
          <w:kern w:val="0"/>
          <w:sz w:val="24"/>
          <w:szCs w:val="24"/>
        </w:rPr>
        <w:t>因此航飞前</w:t>
      </w:r>
      <w:proofErr w:type="gramEnd"/>
      <w:r w:rsidRPr="00195C5B">
        <w:rPr>
          <w:rFonts w:ascii="仿宋" w:eastAsia="仿宋" w:hAnsi="仿宋" w:cs="宋体" w:hint="eastAsia"/>
          <w:color w:val="000000"/>
          <w:kern w:val="0"/>
          <w:sz w:val="24"/>
          <w:szCs w:val="24"/>
        </w:rPr>
        <w:t>要进行相机的对焦，飞行高度为300m时，就找300m远处的地物进行对焦。曝光时间的选取和能见度有关，光线条件不好时，应该尽量增加曝光时间。数码相机本身存在畸变，会影响图像精度，航测时必须要进行相机检校，获取相机的内方位元素和各项畸变参数。目前，大多数情况是采用无人机数据后处理软件进行相机的自检校。</w:t>
      </w:r>
    </w:p>
    <w:p w:rsidR="00195C5B" w:rsidRPr="00076F48" w:rsidRDefault="00195C5B" w:rsidP="00195C5B">
      <w:pPr>
        <w:spacing w:line="500" w:lineRule="exact"/>
        <w:ind w:firstLineChars="200" w:firstLine="480"/>
        <w:rPr>
          <w:rFonts w:ascii="楷体" w:eastAsia="楷体" w:hAnsi="楷体" w:cs="宋体"/>
          <w:color w:val="000000"/>
          <w:kern w:val="0"/>
          <w:sz w:val="24"/>
          <w:szCs w:val="24"/>
        </w:rPr>
      </w:pPr>
      <w:r w:rsidRPr="00076F48">
        <w:rPr>
          <w:rFonts w:ascii="楷体" w:eastAsia="楷体" w:hAnsi="楷体" w:cs="宋体" w:hint="eastAsia"/>
          <w:color w:val="000000"/>
          <w:kern w:val="0"/>
          <w:sz w:val="24"/>
          <w:szCs w:val="24"/>
        </w:rPr>
        <w:t>2.3</w:t>
      </w:r>
      <w:proofErr w:type="gramStart"/>
      <w:r w:rsidRPr="00076F48">
        <w:rPr>
          <w:rFonts w:ascii="楷体" w:eastAsia="楷体" w:hAnsi="楷体" w:cs="宋体" w:hint="eastAsia"/>
          <w:color w:val="000000"/>
          <w:kern w:val="0"/>
          <w:sz w:val="24"/>
          <w:szCs w:val="24"/>
        </w:rPr>
        <w:t>航飞时间</w:t>
      </w:r>
      <w:proofErr w:type="gramEnd"/>
      <w:r w:rsidRPr="00076F48">
        <w:rPr>
          <w:rFonts w:ascii="楷体" w:eastAsia="楷体" w:hAnsi="楷体" w:cs="宋体" w:hint="eastAsia"/>
          <w:color w:val="000000"/>
          <w:kern w:val="0"/>
          <w:sz w:val="24"/>
          <w:szCs w:val="24"/>
        </w:rPr>
        <w:t>的影响</w:t>
      </w:r>
    </w:p>
    <w:p w:rsidR="00195C5B" w:rsidRPr="00195C5B" w:rsidRDefault="00195C5B" w:rsidP="00195C5B">
      <w:pPr>
        <w:spacing w:line="500" w:lineRule="exact"/>
        <w:ind w:firstLineChars="200" w:firstLine="480"/>
        <w:rPr>
          <w:rFonts w:ascii="仿宋" w:eastAsia="仿宋" w:hAnsi="仿宋" w:cs="宋体"/>
          <w:color w:val="000000"/>
          <w:kern w:val="0"/>
          <w:sz w:val="24"/>
          <w:szCs w:val="24"/>
        </w:rPr>
      </w:pPr>
      <w:proofErr w:type="gramStart"/>
      <w:r w:rsidRPr="00195C5B">
        <w:rPr>
          <w:rFonts w:ascii="仿宋" w:eastAsia="仿宋" w:hAnsi="仿宋" w:cs="宋体" w:hint="eastAsia"/>
          <w:color w:val="000000"/>
          <w:kern w:val="0"/>
          <w:sz w:val="24"/>
          <w:szCs w:val="24"/>
        </w:rPr>
        <w:t>航飞时间</w:t>
      </w:r>
      <w:proofErr w:type="gramEnd"/>
      <w:r w:rsidRPr="00195C5B">
        <w:rPr>
          <w:rFonts w:ascii="仿宋" w:eastAsia="仿宋" w:hAnsi="仿宋" w:cs="宋体" w:hint="eastAsia"/>
          <w:color w:val="000000"/>
          <w:kern w:val="0"/>
          <w:sz w:val="24"/>
          <w:szCs w:val="24"/>
        </w:rPr>
        <w:t>主要考虑季节、天气、太阳高度角、阴影倍数等。季节上，要选取测区最有利的季节，尽量减少地表盖物(如积雪、洪水)的不良影响。天气上，既要保证有充足的光照，又要避免过大的阴影，般以测区的太阳高度角和阴影倍数来确定，如高层建筑物密集的大、中城市、高差大</w:t>
      </w:r>
      <w:proofErr w:type="gramStart"/>
      <w:r w:rsidRPr="00195C5B">
        <w:rPr>
          <w:rFonts w:ascii="仿宋" w:eastAsia="仿宋" w:hAnsi="仿宋" w:cs="宋体" w:hint="eastAsia"/>
          <w:color w:val="000000"/>
          <w:kern w:val="0"/>
          <w:sz w:val="24"/>
          <w:szCs w:val="24"/>
        </w:rPr>
        <w:t>的陡萌山区</w:t>
      </w:r>
      <w:proofErr w:type="gramEnd"/>
      <w:r w:rsidRPr="00195C5B">
        <w:rPr>
          <w:rFonts w:ascii="仿宋" w:eastAsia="仿宋" w:hAnsi="仿宋" w:cs="宋体" w:hint="eastAsia"/>
          <w:color w:val="000000"/>
          <w:kern w:val="0"/>
          <w:sz w:val="24"/>
          <w:szCs w:val="24"/>
        </w:rPr>
        <w:t>，一般选择正午前后2h进行航飞。</w:t>
      </w:r>
    </w:p>
    <w:p w:rsidR="00195C5B" w:rsidRPr="00076F48" w:rsidRDefault="00195C5B" w:rsidP="00195C5B">
      <w:pPr>
        <w:spacing w:line="500" w:lineRule="exact"/>
        <w:ind w:firstLineChars="200" w:firstLine="480"/>
        <w:rPr>
          <w:rFonts w:ascii="楷体" w:eastAsia="楷体" w:hAnsi="楷体" w:cs="宋体"/>
          <w:color w:val="000000"/>
          <w:kern w:val="0"/>
          <w:sz w:val="24"/>
          <w:szCs w:val="24"/>
        </w:rPr>
      </w:pPr>
      <w:r w:rsidRPr="00076F48">
        <w:rPr>
          <w:rFonts w:ascii="楷体" w:eastAsia="楷体" w:hAnsi="楷体" w:cs="宋体" w:hint="eastAsia"/>
          <w:color w:val="000000"/>
          <w:kern w:val="0"/>
          <w:sz w:val="24"/>
          <w:szCs w:val="24"/>
        </w:rPr>
        <w:t>2.4飞行高度的影响</w:t>
      </w:r>
    </w:p>
    <w:p w:rsidR="00195C5B" w:rsidRPr="00195C5B" w:rsidRDefault="00195C5B" w:rsidP="00195C5B">
      <w:pPr>
        <w:spacing w:line="500" w:lineRule="exact"/>
        <w:ind w:firstLineChars="200" w:firstLine="480"/>
        <w:rPr>
          <w:rFonts w:ascii="仿宋" w:eastAsia="仿宋" w:hAnsi="仿宋" w:cs="宋体"/>
          <w:color w:val="000000"/>
          <w:kern w:val="0"/>
          <w:sz w:val="24"/>
          <w:szCs w:val="24"/>
        </w:rPr>
      </w:pPr>
      <w:r w:rsidRPr="00195C5B">
        <w:rPr>
          <w:rFonts w:ascii="仿宋" w:eastAsia="仿宋" w:hAnsi="仿宋" w:cs="宋体" w:hint="eastAsia"/>
          <w:color w:val="000000"/>
          <w:kern w:val="0"/>
          <w:sz w:val="24"/>
          <w:szCs w:val="24"/>
        </w:rPr>
        <w:t>飞行高度影响着实际地面分辨率的大小，航高和地面分辨率的计算公式如式(1)，可见飞行高度越低，地面分辨率数值越小，图像越清晰，则精度越高。</w:t>
      </w:r>
    </w:p>
    <w:p w:rsidR="00195C5B" w:rsidRPr="00195C5B" w:rsidRDefault="00195C5B" w:rsidP="00076F48">
      <w:pPr>
        <w:spacing w:line="500" w:lineRule="exact"/>
        <w:jc w:val="left"/>
        <w:rPr>
          <w:rFonts w:ascii="仿宋" w:eastAsia="仿宋" w:hAnsi="仿宋" w:cs="宋体"/>
          <w:color w:val="000000"/>
          <w:kern w:val="0"/>
          <w:sz w:val="24"/>
          <w:szCs w:val="24"/>
        </w:rPr>
      </w:pPr>
      <w:r w:rsidRPr="00195C5B">
        <w:rPr>
          <w:rFonts w:ascii="仿宋" w:eastAsia="仿宋" w:hAnsi="仿宋" w:cs="宋体" w:hint="eastAsia"/>
          <w:color w:val="000000"/>
          <w:kern w:val="0"/>
          <w:sz w:val="24"/>
          <w:szCs w:val="24"/>
        </w:rPr>
        <w:t xml:space="preserve">相机焦距(mm)/航高(m)=像元尺寸(mm)/ 地面分辨率(m) </w:t>
      </w:r>
      <w:r w:rsidRPr="00195C5B">
        <w:rPr>
          <w:rFonts w:ascii="仿宋" w:eastAsia="仿宋" w:hAnsi="仿宋" w:cs="宋体"/>
          <w:color w:val="000000"/>
          <w:kern w:val="0"/>
          <w:sz w:val="24"/>
          <w:szCs w:val="24"/>
        </w:rPr>
        <w:t>(1)</w:t>
      </w:r>
    </w:p>
    <w:p w:rsidR="00195C5B" w:rsidRPr="00076F48" w:rsidRDefault="00195C5B" w:rsidP="00195C5B">
      <w:pPr>
        <w:spacing w:line="500" w:lineRule="exact"/>
        <w:ind w:firstLineChars="200" w:firstLine="480"/>
        <w:rPr>
          <w:rFonts w:ascii="楷体" w:eastAsia="楷体" w:hAnsi="楷体" w:cs="宋体"/>
          <w:color w:val="000000"/>
          <w:kern w:val="0"/>
          <w:sz w:val="24"/>
          <w:szCs w:val="24"/>
        </w:rPr>
      </w:pPr>
      <w:r w:rsidRPr="00076F48">
        <w:rPr>
          <w:rFonts w:ascii="楷体" w:eastAsia="楷体" w:hAnsi="楷体" w:cs="宋体" w:hint="eastAsia"/>
          <w:color w:val="000000"/>
          <w:kern w:val="0"/>
          <w:sz w:val="24"/>
          <w:szCs w:val="24"/>
        </w:rPr>
        <w:t>2.5测区地形的形响</w:t>
      </w:r>
    </w:p>
    <w:p w:rsidR="00195C5B" w:rsidRPr="00195C5B" w:rsidRDefault="00195C5B" w:rsidP="00195C5B">
      <w:pPr>
        <w:spacing w:line="500" w:lineRule="exact"/>
        <w:ind w:firstLineChars="200" w:firstLine="480"/>
        <w:rPr>
          <w:rFonts w:ascii="仿宋" w:eastAsia="仿宋" w:hAnsi="仿宋" w:cs="宋体"/>
          <w:color w:val="000000"/>
          <w:kern w:val="0"/>
          <w:sz w:val="24"/>
          <w:szCs w:val="24"/>
        </w:rPr>
      </w:pPr>
      <w:proofErr w:type="gramStart"/>
      <w:r w:rsidRPr="00195C5B">
        <w:rPr>
          <w:rFonts w:ascii="仿宋" w:eastAsia="仿宋" w:hAnsi="仿宋" w:cs="宋体" w:hint="eastAsia"/>
          <w:color w:val="000000"/>
          <w:kern w:val="0"/>
          <w:sz w:val="24"/>
          <w:szCs w:val="24"/>
        </w:rPr>
        <w:t>从式</w:t>
      </w:r>
      <w:proofErr w:type="gramEnd"/>
      <w:r w:rsidRPr="00195C5B">
        <w:rPr>
          <w:rFonts w:ascii="仿宋" w:eastAsia="仿宋" w:hAnsi="仿宋" w:cs="宋体" w:hint="eastAsia"/>
          <w:color w:val="000000"/>
          <w:kern w:val="0"/>
          <w:sz w:val="24"/>
          <w:szCs w:val="24"/>
        </w:rPr>
        <w:t>(1)可知，当绝对飞行高度一定时，在地形起伏地区，海拔高的区城相对航高小，地面分辦率数值小，单张图片</w:t>
      </w:r>
      <w:proofErr w:type="gramStart"/>
      <w:r w:rsidRPr="00195C5B">
        <w:rPr>
          <w:rFonts w:ascii="仿宋" w:eastAsia="仿宋" w:hAnsi="仿宋" w:cs="宋体" w:hint="eastAsia"/>
          <w:color w:val="000000"/>
          <w:kern w:val="0"/>
          <w:sz w:val="24"/>
          <w:szCs w:val="24"/>
        </w:rPr>
        <w:t>盖面积</w:t>
      </w:r>
      <w:proofErr w:type="gramEnd"/>
      <w:r w:rsidRPr="00195C5B">
        <w:rPr>
          <w:rFonts w:ascii="仿宋" w:eastAsia="仿宋" w:hAnsi="仿宋" w:cs="宋体" w:hint="eastAsia"/>
          <w:color w:val="000000"/>
          <w:kern w:val="0"/>
          <w:sz w:val="24"/>
          <w:szCs w:val="24"/>
        </w:rPr>
        <w:t>小，图片重叠度变小。当测区高差达到一定数</w:t>
      </w:r>
      <w:r w:rsidRPr="00195C5B">
        <w:rPr>
          <w:rFonts w:ascii="仿宋" w:eastAsia="仿宋" w:hAnsi="仿宋" w:cs="宋体" w:hint="eastAsia"/>
          <w:color w:val="000000"/>
          <w:kern w:val="0"/>
          <w:sz w:val="24"/>
          <w:szCs w:val="24"/>
        </w:rPr>
        <w:lastRenderedPageBreak/>
        <w:t>值时，图片重叠度不够，就会出现航摄漏洞。因此，在航线规划时，必须考虑测区地形的起伏，选取合适的航高。如果测区高差太大，则需要进行航摄分区。如果有漏洞，则要及时进行漏洞补摄。</w:t>
      </w:r>
    </w:p>
    <w:p w:rsidR="00195C5B" w:rsidRPr="00076F48" w:rsidRDefault="00195C5B" w:rsidP="00195C5B">
      <w:pPr>
        <w:spacing w:line="500" w:lineRule="exact"/>
        <w:ind w:firstLineChars="200" w:firstLine="480"/>
        <w:rPr>
          <w:rFonts w:ascii="楷体" w:eastAsia="楷体" w:hAnsi="楷体" w:cs="宋体"/>
          <w:color w:val="000000"/>
          <w:kern w:val="0"/>
          <w:sz w:val="24"/>
          <w:szCs w:val="24"/>
        </w:rPr>
      </w:pPr>
      <w:r w:rsidRPr="00076F48">
        <w:rPr>
          <w:rFonts w:ascii="楷体" w:eastAsia="楷体" w:hAnsi="楷体" w:cs="宋体" w:hint="eastAsia"/>
          <w:color w:val="000000"/>
          <w:kern w:val="0"/>
          <w:sz w:val="24"/>
          <w:szCs w:val="24"/>
        </w:rPr>
        <w:t>2.6</w:t>
      </w:r>
      <w:proofErr w:type="gramStart"/>
      <w:r w:rsidRPr="00076F48">
        <w:rPr>
          <w:rFonts w:ascii="楷体" w:eastAsia="楷体" w:hAnsi="楷体" w:cs="宋体" w:hint="eastAsia"/>
          <w:color w:val="000000"/>
          <w:kern w:val="0"/>
          <w:sz w:val="24"/>
          <w:szCs w:val="24"/>
        </w:rPr>
        <w:t>像控点</w:t>
      </w:r>
      <w:proofErr w:type="gramEnd"/>
      <w:r w:rsidRPr="00076F48">
        <w:rPr>
          <w:rFonts w:ascii="楷体" w:eastAsia="楷体" w:hAnsi="楷体" w:cs="宋体" w:hint="eastAsia"/>
          <w:color w:val="000000"/>
          <w:kern w:val="0"/>
          <w:sz w:val="24"/>
          <w:szCs w:val="24"/>
        </w:rPr>
        <w:t>布设的影响</w:t>
      </w:r>
    </w:p>
    <w:p w:rsidR="00195C5B" w:rsidRPr="00195C5B" w:rsidRDefault="00195C5B" w:rsidP="00195C5B">
      <w:pPr>
        <w:spacing w:line="500" w:lineRule="exact"/>
        <w:ind w:firstLineChars="200" w:firstLine="480"/>
        <w:rPr>
          <w:rFonts w:ascii="仿宋" w:eastAsia="仿宋" w:hAnsi="仿宋" w:cs="宋体"/>
          <w:color w:val="000000"/>
          <w:kern w:val="0"/>
          <w:sz w:val="24"/>
          <w:szCs w:val="24"/>
        </w:rPr>
      </w:pPr>
      <w:r w:rsidRPr="00195C5B">
        <w:rPr>
          <w:rFonts w:ascii="仿宋" w:eastAsia="仿宋" w:hAnsi="仿宋" w:cs="宋体" w:hint="eastAsia"/>
          <w:color w:val="000000"/>
          <w:kern w:val="0"/>
          <w:sz w:val="24"/>
          <w:szCs w:val="24"/>
        </w:rPr>
        <w:t>已有研究表明，传统航测采用的航向</w:t>
      </w:r>
      <w:r w:rsidRPr="00195C5B">
        <w:rPr>
          <w:rFonts w:ascii="仿宋" w:eastAsia="仿宋" w:hAnsi="仿宋" w:cs="宋体"/>
          <w:color w:val="000000"/>
          <w:kern w:val="0"/>
          <w:sz w:val="24"/>
          <w:szCs w:val="24"/>
        </w:rPr>
        <w:t>3</w:t>
      </w:r>
      <w:r w:rsidRPr="00195C5B">
        <w:rPr>
          <w:rFonts w:ascii="仿宋" w:eastAsia="仿宋" w:hAnsi="仿宋" w:cs="宋体" w:hint="eastAsia"/>
          <w:color w:val="000000"/>
          <w:kern w:val="0"/>
          <w:sz w:val="24"/>
          <w:szCs w:val="24"/>
        </w:rPr>
        <w:t>条基线布设一个平高点，旁向</w:t>
      </w:r>
      <w:r w:rsidRPr="00195C5B">
        <w:rPr>
          <w:rFonts w:ascii="仿宋" w:eastAsia="仿宋" w:hAnsi="仿宋" w:cs="宋体"/>
          <w:color w:val="000000"/>
          <w:kern w:val="0"/>
          <w:sz w:val="24"/>
          <w:szCs w:val="24"/>
        </w:rPr>
        <w:t>4</w:t>
      </w:r>
      <w:r w:rsidRPr="00195C5B">
        <w:rPr>
          <w:rFonts w:ascii="仿宋" w:eastAsia="仿宋" w:hAnsi="仿宋" w:cs="宋体" w:hint="eastAsia"/>
          <w:color w:val="000000"/>
          <w:kern w:val="0"/>
          <w:sz w:val="24"/>
          <w:szCs w:val="24"/>
        </w:rPr>
        <w:t>条航带布设平高点的控制点布设方案并不适合无人机航测。通常认为，</w:t>
      </w:r>
      <w:proofErr w:type="gramStart"/>
      <w:r w:rsidRPr="00195C5B">
        <w:rPr>
          <w:rFonts w:ascii="仿宋" w:eastAsia="仿宋" w:hAnsi="仿宋" w:cs="宋体" w:hint="eastAsia"/>
          <w:color w:val="000000"/>
          <w:kern w:val="0"/>
          <w:sz w:val="24"/>
          <w:szCs w:val="24"/>
        </w:rPr>
        <w:t>在摄区四周</w:t>
      </w:r>
      <w:proofErr w:type="gramEnd"/>
      <w:r w:rsidRPr="00195C5B">
        <w:rPr>
          <w:rFonts w:ascii="仿宋" w:eastAsia="仿宋" w:hAnsi="仿宋" w:cs="宋体" w:hint="eastAsia"/>
          <w:color w:val="000000"/>
          <w:kern w:val="0"/>
          <w:sz w:val="24"/>
          <w:szCs w:val="24"/>
        </w:rPr>
        <w:t>布设平面控制点，在航线两端布设高程控制点能够满足航摄精度要求。多位研究人员对不同的布点方式、布点数量对成果数据精度的影响进行了试验研究。朱进等人设计了</w:t>
      </w:r>
      <w:r w:rsidRPr="00195C5B">
        <w:rPr>
          <w:rFonts w:ascii="仿宋" w:eastAsia="仿宋" w:hAnsi="仿宋" w:cs="宋体"/>
          <w:color w:val="000000"/>
          <w:kern w:val="0"/>
          <w:sz w:val="24"/>
          <w:szCs w:val="24"/>
        </w:rPr>
        <w:t>6</w:t>
      </w:r>
      <w:r w:rsidRPr="00195C5B">
        <w:rPr>
          <w:rFonts w:ascii="仿宋" w:eastAsia="仿宋" w:hAnsi="仿宋" w:cs="宋体" w:hint="eastAsia"/>
          <w:color w:val="000000"/>
          <w:kern w:val="0"/>
          <w:sz w:val="24"/>
          <w:szCs w:val="24"/>
        </w:rPr>
        <w:t>种无人机控制点布设方案</w:t>
      </w:r>
      <w:r w:rsidRPr="00195C5B">
        <w:rPr>
          <w:rFonts w:ascii="仿宋" w:eastAsia="仿宋" w:hAnsi="仿宋" w:cs="宋体"/>
          <w:color w:val="000000"/>
          <w:kern w:val="0"/>
          <w:sz w:val="24"/>
          <w:szCs w:val="24"/>
        </w:rPr>
        <w:t>:(1)</w:t>
      </w:r>
      <w:r w:rsidRPr="00195C5B">
        <w:rPr>
          <w:rFonts w:ascii="仿宋" w:eastAsia="仿宋" w:hAnsi="仿宋" w:cs="宋体" w:hint="eastAsia"/>
          <w:color w:val="000000"/>
          <w:kern w:val="0"/>
          <w:sz w:val="24"/>
          <w:szCs w:val="24"/>
        </w:rPr>
        <w:t>四角单点布点</w:t>
      </w:r>
      <w:r w:rsidRPr="00195C5B">
        <w:rPr>
          <w:rFonts w:ascii="仿宋" w:eastAsia="仿宋" w:hAnsi="仿宋" w:cs="宋体"/>
          <w:color w:val="000000"/>
          <w:kern w:val="0"/>
          <w:sz w:val="24"/>
          <w:szCs w:val="24"/>
        </w:rPr>
        <w:t>;(2)</w:t>
      </w:r>
      <w:proofErr w:type="gramStart"/>
      <w:r w:rsidRPr="00195C5B">
        <w:rPr>
          <w:rFonts w:ascii="仿宋" w:eastAsia="仿宋" w:hAnsi="仿宋" w:cs="宋体" w:hint="eastAsia"/>
          <w:color w:val="000000"/>
          <w:kern w:val="0"/>
          <w:sz w:val="24"/>
          <w:szCs w:val="24"/>
        </w:rPr>
        <w:t>四角点组布点</w:t>
      </w:r>
      <w:proofErr w:type="gramEnd"/>
      <w:r w:rsidRPr="00195C5B">
        <w:rPr>
          <w:rFonts w:ascii="仿宋" w:eastAsia="仿宋" w:hAnsi="仿宋" w:cs="宋体"/>
          <w:color w:val="000000"/>
          <w:kern w:val="0"/>
          <w:sz w:val="24"/>
          <w:szCs w:val="24"/>
        </w:rPr>
        <w:t>;</w:t>
      </w:r>
      <w:r w:rsidRPr="00195C5B">
        <w:rPr>
          <w:rFonts w:ascii="仿宋" w:eastAsia="仿宋" w:hAnsi="仿宋" w:cs="宋体" w:hint="eastAsia"/>
          <w:color w:val="000000"/>
          <w:kern w:val="0"/>
          <w:sz w:val="24"/>
          <w:szCs w:val="24"/>
        </w:rPr>
        <w:t>(3)四周均匀布设，边角不加密;(4)四周边均匀布设，</w:t>
      </w:r>
      <w:proofErr w:type="gramStart"/>
      <w:r w:rsidRPr="00195C5B">
        <w:rPr>
          <w:rFonts w:ascii="仿宋" w:eastAsia="仿宋" w:hAnsi="仿宋" w:cs="宋体" w:hint="eastAsia"/>
          <w:color w:val="000000"/>
          <w:kern w:val="0"/>
          <w:sz w:val="24"/>
          <w:szCs w:val="24"/>
        </w:rPr>
        <w:t>四角点组布点</w:t>
      </w:r>
      <w:proofErr w:type="gramEnd"/>
      <w:r w:rsidRPr="00195C5B">
        <w:rPr>
          <w:rFonts w:ascii="仿宋" w:eastAsia="仿宋" w:hAnsi="仿宋" w:cs="宋体" w:hint="eastAsia"/>
          <w:color w:val="000000"/>
          <w:kern w:val="0"/>
          <w:sz w:val="24"/>
          <w:szCs w:val="24"/>
        </w:rPr>
        <w:t>;(5)四周边均匀布设加少量内部点;(6)四周边均匀布设，四角</w:t>
      </w:r>
      <w:proofErr w:type="gramStart"/>
      <w:r w:rsidRPr="00195C5B">
        <w:rPr>
          <w:rFonts w:ascii="仿宋" w:eastAsia="仿宋" w:hAnsi="仿宋" w:cs="宋体" w:hint="eastAsia"/>
          <w:color w:val="000000"/>
          <w:kern w:val="0"/>
          <w:sz w:val="24"/>
          <w:szCs w:val="24"/>
        </w:rPr>
        <w:t>点组布设</w:t>
      </w:r>
      <w:proofErr w:type="gramEnd"/>
      <w:r w:rsidRPr="00195C5B">
        <w:rPr>
          <w:rFonts w:ascii="仿宋" w:eastAsia="仿宋" w:hAnsi="仿宋" w:cs="宋体" w:hint="eastAsia"/>
          <w:color w:val="000000"/>
          <w:kern w:val="0"/>
          <w:sz w:val="24"/>
          <w:szCs w:val="24"/>
        </w:rPr>
        <w:t>，加少量内部点。结果表明:6种方案中，采用</w:t>
      </w:r>
      <w:proofErr w:type="gramStart"/>
      <w:r w:rsidRPr="00195C5B">
        <w:rPr>
          <w:rFonts w:ascii="仿宋" w:eastAsia="仿宋" w:hAnsi="仿宋" w:cs="宋体" w:hint="eastAsia"/>
          <w:color w:val="000000"/>
          <w:kern w:val="0"/>
          <w:sz w:val="24"/>
          <w:szCs w:val="24"/>
        </w:rPr>
        <w:t>四角点组布点</w:t>
      </w:r>
      <w:proofErr w:type="gramEnd"/>
      <w:r w:rsidRPr="00195C5B">
        <w:rPr>
          <w:rFonts w:ascii="仿宋" w:eastAsia="仿宋" w:hAnsi="仿宋" w:cs="宋体" w:hint="eastAsia"/>
          <w:color w:val="000000"/>
          <w:kern w:val="0"/>
          <w:sz w:val="24"/>
          <w:szCs w:val="24"/>
        </w:rPr>
        <w:t>，四周边均匀布设，加少量区域中间点的布点方式精度最高，完全满足1/2000数字化成图要求。厉芳婷等人的研究表明在有构架航线、CPS辅助平差的情况下，周边4个控制点就可完全满足1:2000地形测绘精度要求，控制点数量增加对平面和高程精度提高不明显。敷设构架航线，利用差分CPS技术在稀少控制点的情况下，有效地满足了精度要求，极大地减少了外业布控和内业加密的工作量。同时针对困难测区的特征地物稀少、高差大、观测条件较差等情况下的无人机航空摄影，解决了采集外业控制点困难的问题。朱进等人还对飞前布控和飞后布控进行了比较分析，得出结论:当测区地貌以及天气情况适宜人工野外标定控制点的情况下，采用飞前布控进行空中三角测量的精度是比较高的;当测区地貌或者天气情况比较恶劣并且在影像上刺控制点较容易时采用飞后布控的方案进行空中三角测量是比较好的，但飞后布控对刺点人员要求比较高。</w:t>
      </w:r>
    </w:p>
    <w:p w:rsidR="00195C5B" w:rsidRPr="00076F48" w:rsidRDefault="00195C5B" w:rsidP="00195C5B">
      <w:pPr>
        <w:spacing w:line="500" w:lineRule="exact"/>
        <w:ind w:firstLineChars="200" w:firstLine="480"/>
        <w:rPr>
          <w:rFonts w:ascii="楷体" w:eastAsia="楷体" w:hAnsi="楷体" w:cs="宋体"/>
          <w:color w:val="000000"/>
          <w:kern w:val="0"/>
          <w:sz w:val="24"/>
          <w:szCs w:val="24"/>
        </w:rPr>
      </w:pPr>
      <w:r w:rsidRPr="00076F48">
        <w:rPr>
          <w:rFonts w:ascii="楷体" w:eastAsia="楷体" w:hAnsi="楷体" w:cs="宋体" w:hint="eastAsia"/>
          <w:color w:val="000000"/>
          <w:kern w:val="0"/>
          <w:sz w:val="24"/>
          <w:szCs w:val="24"/>
        </w:rPr>
        <w:t>2.7内业数据处理的影响</w:t>
      </w:r>
    </w:p>
    <w:p w:rsidR="00195C5B" w:rsidRPr="00195C5B" w:rsidRDefault="00195C5B" w:rsidP="00195C5B">
      <w:pPr>
        <w:spacing w:line="500" w:lineRule="exact"/>
        <w:ind w:firstLineChars="200" w:firstLine="480"/>
        <w:rPr>
          <w:rFonts w:ascii="仿宋" w:eastAsia="仿宋" w:hAnsi="仿宋" w:cs="宋体"/>
          <w:color w:val="000000"/>
          <w:kern w:val="0"/>
          <w:sz w:val="24"/>
          <w:szCs w:val="24"/>
        </w:rPr>
      </w:pPr>
      <w:r w:rsidRPr="00195C5B">
        <w:rPr>
          <w:rFonts w:ascii="仿宋" w:eastAsia="仿宋" w:hAnsi="仿宋" w:cs="宋体" w:hint="eastAsia"/>
          <w:color w:val="000000"/>
          <w:kern w:val="0"/>
          <w:sz w:val="24"/>
          <w:szCs w:val="24"/>
        </w:rPr>
        <w:t>内业数据处理的影响主要为空三加密和立体量测误差。由于人眼识别的限制，</w:t>
      </w:r>
      <w:proofErr w:type="gramStart"/>
      <w:r w:rsidRPr="00195C5B">
        <w:rPr>
          <w:rFonts w:ascii="仿宋" w:eastAsia="仿宋" w:hAnsi="仿宋" w:cs="宋体" w:hint="eastAsia"/>
          <w:color w:val="000000"/>
          <w:kern w:val="0"/>
          <w:sz w:val="24"/>
          <w:szCs w:val="24"/>
        </w:rPr>
        <w:t>像控点</w:t>
      </w:r>
      <w:proofErr w:type="gramEnd"/>
      <w:r w:rsidRPr="00195C5B">
        <w:rPr>
          <w:rFonts w:ascii="仿宋" w:eastAsia="仿宋" w:hAnsi="仿宋" w:cs="宋体" w:hint="eastAsia"/>
          <w:color w:val="000000"/>
          <w:kern w:val="0"/>
          <w:sz w:val="24"/>
          <w:szCs w:val="24"/>
        </w:rPr>
        <w:t>识别与判断时均会与外业实际位置产生一定的误差，空三加密时会有位置误差，立体量测时也会</w:t>
      </w:r>
      <w:proofErr w:type="gramStart"/>
      <w:r w:rsidRPr="00195C5B">
        <w:rPr>
          <w:rFonts w:ascii="仿宋" w:eastAsia="仿宋" w:hAnsi="仿宋" w:cs="宋体" w:hint="eastAsia"/>
          <w:color w:val="000000"/>
          <w:kern w:val="0"/>
          <w:sz w:val="24"/>
          <w:szCs w:val="24"/>
        </w:rPr>
        <w:t>有切测误差</w:t>
      </w:r>
      <w:proofErr w:type="gramEnd"/>
      <w:r w:rsidRPr="00195C5B">
        <w:rPr>
          <w:rFonts w:ascii="仿宋" w:eastAsia="仿宋" w:hAnsi="仿宋" w:cs="宋体" w:hint="eastAsia"/>
          <w:color w:val="000000"/>
          <w:kern w:val="0"/>
          <w:sz w:val="24"/>
          <w:szCs w:val="24"/>
        </w:rPr>
        <w:t>等。理想状态下，立体量测时地物的采集精度为:明显建筑物边线误差一般在1～2个像素;一般建筑物边线2-3个像素;普通地物3～4个像素;地貌线、地类界线等4～-5个像素，如果有遮盖和阴影时误差还要加大。</w:t>
      </w:r>
    </w:p>
    <w:p w:rsidR="00195C5B" w:rsidRPr="00076F48" w:rsidRDefault="00195C5B" w:rsidP="00076F48">
      <w:pPr>
        <w:spacing w:line="500" w:lineRule="exact"/>
        <w:ind w:firstLineChars="200" w:firstLine="482"/>
        <w:rPr>
          <w:rFonts w:ascii="仿宋" w:eastAsia="仿宋" w:hAnsi="仿宋" w:cs="宋体"/>
          <w:b/>
          <w:color w:val="000000"/>
          <w:kern w:val="0"/>
          <w:sz w:val="24"/>
          <w:szCs w:val="24"/>
        </w:rPr>
      </w:pPr>
      <w:r w:rsidRPr="00076F48">
        <w:rPr>
          <w:rFonts w:ascii="仿宋" w:eastAsia="仿宋" w:hAnsi="仿宋" w:cs="宋体" w:hint="eastAsia"/>
          <w:b/>
          <w:color w:val="000000"/>
          <w:kern w:val="0"/>
          <w:sz w:val="24"/>
          <w:szCs w:val="24"/>
        </w:rPr>
        <w:t>3结语</w:t>
      </w:r>
    </w:p>
    <w:p w:rsidR="00195C5B" w:rsidRPr="00195C5B" w:rsidRDefault="00195C5B" w:rsidP="00DC07E4">
      <w:pPr>
        <w:spacing w:line="500" w:lineRule="exact"/>
        <w:ind w:firstLineChars="200" w:firstLine="480"/>
        <w:rPr>
          <w:rFonts w:ascii="仿宋" w:eastAsia="仿宋" w:hAnsi="仿宋" w:cs="宋体"/>
          <w:color w:val="000000"/>
          <w:kern w:val="0"/>
          <w:sz w:val="24"/>
          <w:szCs w:val="24"/>
        </w:rPr>
      </w:pPr>
      <w:r w:rsidRPr="00195C5B">
        <w:rPr>
          <w:rFonts w:ascii="仿宋" w:eastAsia="仿宋" w:hAnsi="仿宋" w:cs="宋体" w:hint="eastAsia"/>
          <w:color w:val="000000"/>
          <w:kern w:val="0"/>
          <w:sz w:val="24"/>
          <w:szCs w:val="24"/>
        </w:rPr>
        <w:lastRenderedPageBreak/>
        <w:t>本文系统总结分析了无人机航测数据精度的影响因素，包括无人机平台本身的影响、相机的影响、</w:t>
      </w:r>
      <w:proofErr w:type="gramStart"/>
      <w:r w:rsidRPr="00195C5B">
        <w:rPr>
          <w:rFonts w:ascii="仿宋" w:eastAsia="仿宋" w:hAnsi="仿宋" w:cs="宋体" w:hint="eastAsia"/>
          <w:color w:val="000000"/>
          <w:kern w:val="0"/>
          <w:sz w:val="24"/>
          <w:szCs w:val="24"/>
        </w:rPr>
        <w:t>航飞时间</w:t>
      </w:r>
      <w:proofErr w:type="gramEnd"/>
      <w:r w:rsidRPr="00195C5B">
        <w:rPr>
          <w:rFonts w:ascii="仿宋" w:eastAsia="仿宋" w:hAnsi="仿宋" w:cs="宋体" w:hint="eastAsia"/>
          <w:color w:val="000000"/>
          <w:kern w:val="0"/>
          <w:sz w:val="24"/>
          <w:szCs w:val="24"/>
        </w:rPr>
        <w:t>的影响、飞行高度的影响、测区地形的影响、</w:t>
      </w:r>
      <w:proofErr w:type="gramStart"/>
      <w:r w:rsidRPr="00195C5B">
        <w:rPr>
          <w:rFonts w:ascii="仿宋" w:eastAsia="仿宋" w:hAnsi="仿宋" w:cs="宋体" w:hint="eastAsia"/>
          <w:color w:val="000000"/>
          <w:kern w:val="0"/>
          <w:sz w:val="24"/>
          <w:szCs w:val="24"/>
        </w:rPr>
        <w:t>像控点</w:t>
      </w:r>
      <w:proofErr w:type="gramEnd"/>
      <w:r w:rsidRPr="00195C5B">
        <w:rPr>
          <w:rFonts w:ascii="仿宋" w:eastAsia="仿宋" w:hAnsi="仿宋" w:cs="宋体" w:hint="eastAsia"/>
          <w:color w:val="000000"/>
          <w:kern w:val="0"/>
          <w:sz w:val="24"/>
          <w:szCs w:val="24"/>
        </w:rPr>
        <w:t>布设的影响以及内业数据处理的影响。无人机航测作业过程中，要做好</w:t>
      </w:r>
      <w:proofErr w:type="gramStart"/>
      <w:r w:rsidRPr="00195C5B">
        <w:rPr>
          <w:rFonts w:ascii="仿宋" w:eastAsia="仿宋" w:hAnsi="仿宋" w:cs="宋体" w:hint="eastAsia"/>
          <w:color w:val="000000"/>
          <w:kern w:val="0"/>
          <w:sz w:val="24"/>
          <w:szCs w:val="24"/>
        </w:rPr>
        <w:t>航飞外</w:t>
      </w:r>
      <w:proofErr w:type="gramEnd"/>
      <w:r w:rsidRPr="00195C5B">
        <w:rPr>
          <w:rFonts w:ascii="仿宋" w:eastAsia="仿宋" w:hAnsi="仿宋" w:cs="宋体" w:hint="eastAsia"/>
          <w:color w:val="000000"/>
          <w:kern w:val="0"/>
          <w:sz w:val="24"/>
          <w:szCs w:val="24"/>
        </w:rPr>
        <w:t>业和内业的精度控制。为了有效提高无人机航测数据精度，笔者给出如下建议：</w:t>
      </w:r>
    </w:p>
    <w:p w:rsidR="00195C5B" w:rsidRPr="00195C5B" w:rsidRDefault="001828F3" w:rsidP="00DC07E4">
      <w:pPr>
        <w:spacing w:line="500" w:lineRule="exact"/>
        <w:ind w:firstLineChars="200" w:firstLine="480"/>
        <w:rPr>
          <w:rFonts w:ascii="仿宋" w:eastAsia="仿宋" w:hAnsi="仿宋" w:cs="宋体"/>
          <w:color w:val="000000"/>
          <w:kern w:val="0"/>
          <w:sz w:val="24"/>
          <w:szCs w:val="24"/>
        </w:rPr>
      </w:pPr>
      <w:r>
        <w:rPr>
          <w:rFonts w:ascii="仿宋" w:eastAsia="仿宋" w:hAnsi="仿宋" w:cs="宋体" w:hint="eastAsia"/>
          <w:noProof/>
          <w:color w:val="000000"/>
          <w:kern w:val="0"/>
          <w:sz w:val="24"/>
          <w:szCs w:val="24"/>
        </w:rPr>
        <w:drawing>
          <wp:anchor distT="0" distB="0" distL="114300" distR="114300" simplePos="0" relativeHeight="251714560" behindDoc="0" locked="0" layoutInCell="1" allowOverlap="1" wp14:anchorId="445C7588" wp14:editId="2A15BF3E">
            <wp:simplePos x="0" y="0"/>
            <wp:positionH relativeFrom="column">
              <wp:posOffset>2404745</wp:posOffset>
            </wp:positionH>
            <wp:positionV relativeFrom="paragraph">
              <wp:posOffset>248920</wp:posOffset>
            </wp:positionV>
            <wp:extent cx="3351530" cy="2879725"/>
            <wp:effectExtent l="0" t="0" r="1270" b="0"/>
            <wp:wrapSquare wrapText="bothSides"/>
            <wp:docPr id="213" name="图片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无人机航测.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351530" cy="2879725"/>
                    </a:xfrm>
                    <a:prstGeom prst="rect">
                      <a:avLst/>
                    </a:prstGeom>
                  </pic:spPr>
                </pic:pic>
              </a:graphicData>
            </a:graphic>
            <wp14:sizeRelH relativeFrom="margin">
              <wp14:pctWidth>0</wp14:pctWidth>
            </wp14:sizeRelH>
            <wp14:sizeRelV relativeFrom="margin">
              <wp14:pctHeight>0</wp14:pctHeight>
            </wp14:sizeRelV>
          </wp:anchor>
        </w:drawing>
      </w:r>
      <w:r w:rsidR="00195C5B" w:rsidRPr="00195C5B">
        <w:rPr>
          <w:rFonts w:ascii="仿宋" w:eastAsia="仿宋" w:hAnsi="仿宋" w:cs="宋体" w:hint="eastAsia"/>
          <w:color w:val="000000"/>
          <w:kern w:val="0"/>
          <w:sz w:val="24"/>
          <w:szCs w:val="24"/>
        </w:rPr>
        <w:t>(1)航线规划时，充分考虑相机的像素大小、测区地形，选择合理的飞行高度。测区高差确实过大时，考虑航摄分区，避免航摄漏洞;</w:t>
      </w:r>
    </w:p>
    <w:p w:rsidR="00195C5B" w:rsidRPr="00195C5B" w:rsidRDefault="00195C5B" w:rsidP="00DC07E4">
      <w:pPr>
        <w:spacing w:line="500" w:lineRule="exact"/>
        <w:ind w:firstLineChars="200" w:firstLine="480"/>
        <w:rPr>
          <w:rFonts w:ascii="仿宋" w:eastAsia="仿宋" w:hAnsi="仿宋" w:cs="宋体"/>
          <w:color w:val="000000"/>
          <w:kern w:val="0"/>
          <w:sz w:val="24"/>
          <w:szCs w:val="24"/>
        </w:rPr>
      </w:pPr>
      <w:r w:rsidRPr="00195C5B">
        <w:rPr>
          <w:rFonts w:ascii="仿宋" w:eastAsia="仿宋" w:hAnsi="仿宋" w:cs="宋体" w:hint="eastAsia"/>
          <w:color w:val="000000"/>
          <w:kern w:val="0"/>
          <w:sz w:val="24"/>
          <w:szCs w:val="24"/>
        </w:rPr>
        <w:t>(2)选择合适的时间和天气进行航飞，考虑季那节、太阳高度角和阴影倍数，城市地区和</w:t>
      </w:r>
      <w:proofErr w:type="gramStart"/>
      <w:r w:rsidRPr="00195C5B">
        <w:rPr>
          <w:rFonts w:ascii="仿宋" w:eastAsia="仿宋" w:hAnsi="仿宋" w:cs="宋体" w:hint="eastAsia"/>
          <w:color w:val="000000"/>
          <w:kern w:val="0"/>
          <w:sz w:val="24"/>
          <w:szCs w:val="24"/>
        </w:rPr>
        <w:t>陡峭山区</w:t>
      </w:r>
      <w:proofErr w:type="gramEnd"/>
      <w:r w:rsidRPr="00195C5B">
        <w:rPr>
          <w:rFonts w:ascii="仿宋" w:eastAsia="仿宋" w:hAnsi="仿宋" w:cs="宋体" w:hint="eastAsia"/>
          <w:color w:val="000000"/>
          <w:kern w:val="0"/>
          <w:sz w:val="24"/>
          <w:szCs w:val="24"/>
        </w:rPr>
        <w:t>选择正午前后2h飞行;</w:t>
      </w:r>
    </w:p>
    <w:p w:rsidR="00195C5B" w:rsidRPr="00195C5B" w:rsidRDefault="00195C5B" w:rsidP="00DC07E4">
      <w:pPr>
        <w:spacing w:line="500" w:lineRule="exact"/>
        <w:ind w:firstLineChars="200" w:firstLine="480"/>
        <w:rPr>
          <w:rFonts w:ascii="仿宋" w:eastAsia="仿宋" w:hAnsi="仿宋" w:cs="宋体"/>
          <w:color w:val="000000"/>
          <w:kern w:val="0"/>
          <w:sz w:val="24"/>
          <w:szCs w:val="24"/>
        </w:rPr>
      </w:pPr>
      <w:r w:rsidRPr="00195C5B">
        <w:rPr>
          <w:rFonts w:ascii="仿宋" w:eastAsia="仿宋" w:hAnsi="仿宋" w:cs="宋体" w:hint="eastAsia"/>
          <w:color w:val="000000"/>
          <w:kern w:val="0"/>
          <w:sz w:val="24"/>
          <w:szCs w:val="24"/>
        </w:rPr>
        <w:t>(3)内业数据处理中除了需要具备必须的专业知识，还需要有认真、仔细的工作态度，这样才能避免人为误差的扩大。</w:t>
      </w:r>
    </w:p>
    <w:p w:rsidR="00195C5B" w:rsidRPr="00195C5B" w:rsidRDefault="00195C5B" w:rsidP="00DC07E4">
      <w:pPr>
        <w:spacing w:line="500" w:lineRule="exact"/>
        <w:ind w:firstLineChars="200" w:firstLine="480"/>
        <w:rPr>
          <w:rFonts w:ascii="仿宋" w:eastAsia="仿宋" w:hAnsi="仿宋" w:cs="宋体"/>
          <w:color w:val="000000"/>
          <w:kern w:val="0"/>
          <w:sz w:val="24"/>
          <w:szCs w:val="24"/>
        </w:rPr>
      </w:pPr>
      <w:r w:rsidRPr="00195C5B">
        <w:rPr>
          <w:rFonts w:ascii="仿宋" w:eastAsia="仿宋" w:hAnsi="仿宋" w:cs="宋体" w:hint="eastAsia"/>
          <w:color w:val="000000"/>
          <w:kern w:val="0"/>
          <w:sz w:val="24"/>
          <w:szCs w:val="24"/>
        </w:rPr>
        <w:t>随着无人机航测技术的发展，通过集成高精度的</w:t>
      </w:r>
      <w:r w:rsidRPr="00195C5B">
        <w:rPr>
          <w:rFonts w:ascii="仿宋" w:eastAsia="仿宋" w:hAnsi="仿宋" w:cs="宋体"/>
          <w:color w:val="000000"/>
          <w:kern w:val="0"/>
          <w:sz w:val="24"/>
          <w:szCs w:val="24"/>
        </w:rPr>
        <w:t>RTK</w:t>
      </w:r>
      <w:r w:rsidRPr="00195C5B">
        <w:rPr>
          <w:rFonts w:ascii="仿宋" w:eastAsia="仿宋" w:hAnsi="仿宋" w:cs="宋体" w:hint="eastAsia"/>
          <w:color w:val="000000"/>
          <w:kern w:val="0"/>
          <w:sz w:val="24"/>
          <w:szCs w:val="24"/>
        </w:rPr>
        <w:t>、</w:t>
      </w:r>
      <w:r w:rsidRPr="00195C5B">
        <w:rPr>
          <w:rFonts w:ascii="仿宋" w:eastAsia="仿宋" w:hAnsi="仿宋" w:cs="宋体"/>
          <w:color w:val="000000"/>
          <w:kern w:val="0"/>
          <w:sz w:val="24"/>
          <w:szCs w:val="24"/>
        </w:rPr>
        <w:t>IMU</w:t>
      </w:r>
      <w:r w:rsidRPr="00195C5B">
        <w:rPr>
          <w:rFonts w:ascii="仿宋" w:eastAsia="仿宋" w:hAnsi="仿宋" w:cs="宋体" w:hint="eastAsia"/>
          <w:color w:val="000000"/>
          <w:kern w:val="0"/>
          <w:sz w:val="24"/>
          <w:szCs w:val="24"/>
        </w:rPr>
        <w:t>系统以及改进数据处理算法，无控制点测图相信在不久的将来将会普及기，届时将大大减少外业工作量，极大地提高无人机数据生产的时间和效益，无人机航测也必将有更广、更好的应用。</w:t>
      </w:r>
    </w:p>
    <w:p w:rsidR="00AB457B" w:rsidRDefault="00AB457B" w:rsidP="00195C5B">
      <w:pPr>
        <w:pStyle w:val="a3"/>
        <w:widowControl/>
        <w:shd w:val="clear" w:color="auto" w:fill="FFFFFF"/>
        <w:spacing w:line="500" w:lineRule="exact"/>
        <w:ind w:firstLineChars="200" w:firstLine="480"/>
        <w:jc w:val="left"/>
        <w:rPr>
          <w:rFonts w:ascii="仿宋" w:eastAsia="仿宋" w:hAnsi="仿宋" w:cs="宋体"/>
          <w:color w:val="000000"/>
          <w:kern w:val="0"/>
        </w:rPr>
      </w:pPr>
    </w:p>
    <w:p w:rsidR="001828F3" w:rsidRDefault="00076F48" w:rsidP="001828F3">
      <w:pPr>
        <w:pStyle w:val="a3"/>
        <w:widowControl/>
        <w:shd w:val="clear" w:color="auto" w:fill="FFFFFF"/>
        <w:spacing w:line="500" w:lineRule="exact"/>
        <w:ind w:firstLineChars="2500" w:firstLine="6000"/>
        <w:jc w:val="left"/>
        <w:rPr>
          <w:rFonts w:ascii="仿宋" w:eastAsia="仿宋" w:hAnsi="仿宋" w:cs="宋体"/>
          <w:color w:val="000000"/>
          <w:kern w:val="0"/>
        </w:rPr>
      </w:pPr>
      <w:r>
        <w:rPr>
          <w:rFonts w:ascii="仿宋" w:eastAsia="仿宋" w:hAnsi="仿宋" w:cs="宋体" w:hint="eastAsia"/>
          <w:color w:val="000000"/>
          <w:kern w:val="0"/>
        </w:rPr>
        <w:t>（推送人：刘迎新）</w:t>
      </w:r>
    </w:p>
    <w:p w:rsidR="001828F3" w:rsidRDefault="001828F3" w:rsidP="001828F3">
      <w:pPr>
        <w:pStyle w:val="a3"/>
        <w:widowControl/>
        <w:shd w:val="clear" w:color="auto" w:fill="FFFFFF"/>
        <w:spacing w:line="360" w:lineRule="auto"/>
        <w:jc w:val="center"/>
        <w:rPr>
          <w:rFonts w:ascii="仿宋" w:eastAsia="仿宋" w:hAnsi="仿宋" w:cs="宋体"/>
          <w:color w:val="000000"/>
          <w:kern w:val="0"/>
        </w:rPr>
      </w:pPr>
    </w:p>
    <w:p w:rsidR="001828F3" w:rsidRDefault="001828F3" w:rsidP="00195C5B">
      <w:pPr>
        <w:pStyle w:val="a3"/>
        <w:widowControl/>
        <w:shd w:val="clear" w:color="auto" w:fill="FFFFFF"/>
        <w:spacing w:line="500" w:lineRule="exact"/>
        <w:ind w:firstLineChars="200" w:firstLine="480"/>
        <w:jc w:val="left"/>
        <w:rPr>
          <w:rFonts w:ascii="仿宋" w:eastAsia="仿宋" w:hAnsi="仿宋" w:cs="宋体"/>
          <w:color w:val="000000"/>
          <w:kern w:val="0"/>
        </w:rPr>
        <w:sectPr w:rsidR="001828F3" w:rsidSect="005E7D07">
          <w:headerReference w:type="default" r:id="rId29"/>
          <w:pgSz w:w="11906" w:h="16838" w:code="9"/>
          <w:pgMar w:top="1418" w:right="1418" w:bottom="1418" w:left="1418" w:header="851" w:footer="992" w:gutter="0"/>
          <w:cols w:space="425"/>
          <w:docGrid w:type="linesAndChars" w:linePitch="312"/>
        </w:sectPr>
      </w:pPr>
    </w:p>
    <w:p w:rsidR="00DC07E4" w:rsidRPr="00FF2888" w:rsidRDefault="00DC07E4" w:rsidP="00872EC9">
      <w:pPr>
        <w:pStyle w:val="3"/>
        <w:spacing w:before="0" w:after="0" w:line="500" w:lineRule="exact"/>
        <w:jc w:val="center"/>
        <w:textAlignment w:val="baseline"/>
        <w:rPr>
          <w:rFonts w:ascii="黑体" w:eastAsia="黑体" w:hAnsi="黑体" w:cstheme="majorBidi"/>
          <w:kern w:val="0"/>
          <w:szCs w:val="28"/>
          <w:lang w:val="zh-CN"/>
        </w:rPr>
      </w:pPr>
      <w:bookmarkStart w:id="12" w:name="_Toc37258227"/>
      <w:r w:rsidRPr="00FF2888">
        <w:rPr>
          <w:rFonts w:ascii="黑体" w:eastAsia="黑体" w:hAnsi="黑体" w:cstheme="majorBidi"/>
          <w:kern w:val="0"/>
          <w:szCs w:val="28"/>
          <w:lang w:val="zh-CN"/>
        </w:rPr>
        <w:lastRenderedPageBreak/>
        <w:t>利用无人机倾斜摄影三维模型进行大比例尺成图技术研究</w:t>
      </w:r>
      <w:bookmarkEnd w:id="12"/>
    </w:p>
    <w:p w:rsidR="00DC07E4" w:rsidRPr="00DC07E4" w:rsidRDefault="00DC07E4" w:rsidP="00DC07E4">
      <w:pPr>
        <w:jc w:val="center"/>
        <w:rPr>
          <w:rFonts w:ascii="宋体" w:eastAsia="宋体" w:hAnsi="宋体" w:cs="Times New Roman"/>
          <w:sz w:val="24"/>
          <w:szCs w:val="24"/>
        </w:rPr>
      </w:pPr>
    </w:p>
    <w:p w:rsidR="00DC07E4" w:rsidRPr="00DC07E4" w:rsidRDefault="00DC07E4" w:rsidP="00872EC9">
      <w:pPr>
        <w:spacing w:line="500" w:lineRule="exact"/>
        <w:ind w:firstLineChars="200" w:firstLine="480"/>
        <w:jc w:val="center"/>
        <w:rPr>
          <w:rFonts w:ascii="仿宋" w:eastAsia="仿宋" w:hAnsi="仿宋" w:cs="宋体"/>
          <w:color w:val="000000"/>
          <w:kern w:val="0"/>
          <w:sz w:val="24"/>
          <w:szCs w:val="24"/>
        </w:rPr>
      </w:pPr>
      <w:r w:rsidRPr="00DC07E4">
        <w:rPr>
          <w:rFonts w:ascii="仿宋" w:eastAsia="仿宋" w:hAnsi="仿宋" w:cs="宋体"/>
          <w:color w:val="000000"/>
          <w:kern w:val="0"/>
          <w:sz w:val="24"/>
          <w:szCs w:val="24"/>
        </w:rPr>
        <w:t>史与正，张淑玲，王 英，</w:t>
      </w:r>
      <w:proofErr w:type="gramStart"/>
      <w:r w:rsidRPr="00DC07E4">
        <w:rPr>
          <w:rFonts w:ascii="仿宋" w:eastAsia="仿宋" w:hAnsi="仿宋" w:cs="宋体"/>
          <w:color w:val="000000"/>
          <w:kern w:val="0"/>
          <w:sz w:val="24"/>
          <w:szCs w:val="24"/>
        </w:rPr>
        <w:t>赖继文</w:t>
      </w:r>
      <w:proofErr w:type="gramEnd"/>
    </w:p>
    <w:p w:rsidR="00DC07E4" w:rsidRPr="00DC07E4" w:rsidRDefault="00DC07E4" w:rsidP="00872EC9">
      <w:pPr>
        <w:spacing w:line="500" w:lineRule="exact"/>
        <w:ind w:firstLineChars="200" w:firstLine="480"/>
        <w:jc w:val="center"/>
        <w:rPr>
          <w:rFonts w:ascii="仿宋" w:eastAsia="仿宋" w:hAnsi="仿宋" w:cs="宋体"/>
          <w:color w:val="000000"/>
          <w:kern w:val="0"/>
          <w:sz w:val="24"/>
          <w:szCs w:val="24"/>
        </w:rPr>
      </w:pPr>
      <w:r w:rsidRPr="00DC07E4">
        <w:rPr>
          <w:rFonts w:ascii="仿宋" w:eastAsia="仿宋" w:hAnsi="仿宋" w:cs="宋体"/>
          <w:color w:val="000000"/>
          <w:kern w:val="0"/>
          <w:sz w:val="24"/>
          <w:szCs w:val="24"/>
        </w:rPr>
        <w:t>( 湖南省地质测绘院，湖南 衡阳 421001)</w:t>
      </w:r>
    </w:p>
    <w:p w:rsidR="00DC07E4" w:rsidRPr="00DC07E4" w:rsidRDefault="00DC07E4" w:rsidP="00872EC9">
      <w:pPr>
        <w:spacing w:line="500" w:lineRule="exact"/>
        <w:ind w:firstLineChars="200" w:firstLine="482"/>
        <w:rPr>
          <w:rFonts w:ascii="仿宋" w:eastAsia="仿宋" w:hAnsi="仿宋" w:cs="宋体"/>
          <w:b/>
          <w:color w:val="000000"/>
          <w:kern w:val="0"/>
          <w:sz w:val="24"/>
          <w:szCs w:val="24"/>
        </w:rPr>
      </w:pPr>
      <w:r w:rsidRPr="00DC07E4">
        <w:rPr>
          <w:rFonts w:ascii="仿宋" w:eastAsia="仿宋" w:hAnsi="仿宋" w:cs="宋体"/>
          <w:b/>
          <w:color w:val="000000"/>
          <w:kern w:val="0"/>
          <w:sz w:val="24"/>
          <w:szCs w:val="24"/>
        </w:rPr>
        <w:t>摘要: 在无人机倾斜摄影三维模型的基础上，利用数据</w:t>
      </w:r>
      <w:proofErr w:type="gramStart"/>
      <w:r w:rsidRPr="00DC07E4">
        <w:rPr>
          <w:rFonts w:ascii="仿宋" w:eastAsia="仿宋" w:hAnsi="仿宋" w:cs="宋体"/>
          <w:b/>
          <w:color w:val="000000"/>
          <w:kern w:val="0"/>
          <w:sz w:val="24"/>
          <w:szCs w:val="24"/>
        </w:rPr>
        <w:t>的去噪优化</w:t>
      </w:r>
      <w:proofErr w:type="gramEnd"/>
      <w:r w:rsidRPr="00DC07E4">
        <w:rPr>
          <w:rFonts w:ascii="仿宋" w:eastAsia="仿宋" w:hAnsi="仿宋" w:cs="宋体"/>
          <w:b/>
          <w:color w:val="000000"/>
          <w:kern w:val="0"/>
          <w:sz w:val="24"/>
          <w:szCs w:val="24"/>
        </w:rPr>
        <w:t>、主基线提取和主基线优化等创新技术，研发大比例尺测图系统，解决了常规的全野外数字测图方法工作量大，老城区建筑物密集，</w:t>
      </w:r>
      <w:proofErr w:type="gramStart"/>
      <w:r w:rsidRPr="00DC07E4">
        <w:rPr>
          <w:rFonts w:ascii="仿宋" w:eastAsia="仿宋" w:hAnsi="仿宋" w:cs="宋体"/>
          <w:b/>
          <w:color w:val="000000"/>
          <w:kern w:val="0"/>
          <w:sz w:val="24"/>
          <w:szCs w:val="24"/>
        </w:rPr>
        <w:t>受通视</w:t>
      </w:r>
      <w:proofErr w:type="gramEnd"/>
      <w:r w:rsidRPr="00DC07E4">
        <w:rPr>
          <w:rFonts w:ascii="仿宋" w:eastAsia="仿宋" w:hAnsi="仿宋" w:cs="宋体"/>
          <w:b/>
          <w:color w:val="000000"/>
          <w:kern w:val="0"/>
          <w:sz w:val="24"/>
          <w:szCs w:val="24"/>
        </w:rPr>
        <w:t>条件和住户封闭性、私密性的影响，以及工序复杂、成 本高等问题。设定严密的法则和阈值剔除粗差、优化组合，可确保基线的质量，保证测绘成果的精度。</w:t>
      </w:r>
    </w:p>
    <w:p w:rsidR="00DC07E4" w:rsidRPr="00DC07E4" w:rsidRDefault="00DC07E4" w:rsidP="00DC07E4">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color w:val="000000"/>
          <w:kern w:val="0"/>
          <w:sz w:val="24"/>
          <w:szCs w:val="24"/>
        </w:rPr>
        <w:t>无人机倾斜摄影技术能获得多角度高分辨率影像，经过数据处理得到的真三维模型是可量测的，能直接进行量测获得地形图。目前的城镇地籍测量、 农村宅基地调查、不动产登记等工作都需要高精度1</w:t>
      </w:r>
      <w:r w:rsidRPr="00DC07E4">
        <w:rPr>
          <w:rFonts w:ascii="仿宋" w:eastAsia="仿宋" w:hAnsi="仿宋" w:cs="宋体" w:hint="eastAsia"/>
          <w:color w:val="000000"/>
          <w:kern w:val="0"/>
          <w:sz w:val="24"/>
          <w:szCs w:val="24"/>
        </w:rPr>
        <w:t>:</w:t>
      </w:r>
      <w:r w:rsidRPr="00DC07E4">
        <w:rPr>
          <w:rFonts w:ascii="仿宋" w:eastAsia="仿宋" w:hAnsi="仿宋" w:cs="宋体"/>
          <w:color w:val="000000"/>
          <w:kern w:val="0"/>
          <w:sz w:val="24"/>
          <w:szCs w:val="24"/>
        </w:rPr>
        <w:t>500数</w:t>
      </w:r>
      <w:proofErr w:type="gramStart"/>
      <w:r w:rsidRPr="00DC07E4">
        <w:rPr>
          <w:rFonts w:ascii="仿宋" w:eastAsia="仿宋" w:hAnsi="仿宋" w:cs="宋体"/>
          <w:color w:val="000000"/>
          <w:kern w:val="0"/>
          <w:sz w:val="24"/>
          <w:szCs w:val="24"/>
        </w:rPr>
        <w:t>字线划图的</w:t>
      </w:r>
      <w:proofErr w:type="gramEnd"/>
      <w:r w:rsidRPr="00DC07E4">
        <w:rPr>
          <w:rFonts w:ascii="仿宋" w:eastAsia="仿宋" w:hAnsi="仿宋" w:cs="宋体"/>
          <w:color w:val="000000"/>
          <w:kern w:val="0"/>
          <w:sz w:val="24"/>
          <w:szCs w:val="24"/>
        </w:rPr>
        <w:t xml:space="preserve">支撑，而老城区建筑物密集， </w:t>
      </w:r>
      <w:proofErr w:type="gramStart"/>
      <w:r w:rsidRPr="00DC07E4">
        <w:rPr>
          <w:rFonts w:ascii="仿宋" w:eastAsia="仿宋" w:hAnsi="仿宋" w:cs="宋体"/>
          <w:color w:val="000000"/>
          <w:kern w:val="0"/>
          <w:sz w:val="24"/>
          <w:szCs w:val="24"/>
        </w:rPr>
        <w:t>受通视</w:t>
      </w:r>
      <w:proofErr w:type="gramEnd"/>
      <w:r w:rsidRPr="00DC07E4">
        <w:rPr>
          <w:rFonts w:ascii="仿宋" w:eastAsia="仿宋" w:hAnsi="仿宋" w:cs="宋体"/>
          <w:color w:val="000000"/>
          <w:kern w:val="0"/>
          <w:sz w:val="24"/>
          <w:szCs w:val="24"/>
        </w:rPr>
        <w:t>条件和住户封闭性、私密性的影响，常规野外测量方法采集难度较大。而且野外</w:t>
      </w:r>
      <w:proofErr w:type="gramStart"/>
      <w:r w:rsidRPr="00DC07E4">
        <w:rPr>
          <w:rFonts w:ascii="仿宋" w:eastAsia="仿宋" w:hAnsi="仿宋" w:cs="宋体"/>
          <w:color w:val="000000"/>
          <w:kern w:val="0"/>
          <w:sz w:val="24"/>
          <w:szCs w:val="24"/>
        </w:rPr>
        <w:t>采集受</w:t>
      </w:r>
      <w:proofErr w:type="gramEnd"/>
      <w:r w:rsidRPr="00DC07E4">
        <w:rPr>
          <w:rFonts w:ascii="仿宋" w:eastAsia="仿宋" w:hAnsi="仿宋" w:cs="宋体"/>
          <w:color w:val="000000"/>
          <w:kern w:val="0"/>
          <w:sz w:val="24"/>
          <w:szCs w:val="24"/>
        </w:rPr>
        <w:t>天气影响大，作业人员安全隐患多，劳动强度大、工序复杂、成本高。如何利用倾斜摄影技术实现1</w:t>
      </w:r>
      <w:r w:rsidRPr="00DC07E4">
        <w:rPr>
          <w:rFonts w:ascii="仿宋" w:eastAsia="仿宋" w:hAnsi="仿宋" w:cs="宋体" w:hint="eastAsia"/>
          <w:color w:val="000000"/>
          <w:kern w:val="0"/>
          <w:sz w:val="24"/>
          <w:szCs w:val="24"/>
        </w:rPr>
        <w:t>:</w:t>
      </w:r>
      <w:r w:rsidRPr="00DC07E4">
        <w:rPr>
          <w:rFonts w:ascii="仿宋" w:eastAsia="仿宋" w:hAnsi="仿宋" w:cs="宋体"/>
          <w:color w:val="000000"/>
          <w:kern w:val="0"/>
          <w:sz w:val="24"/>
          <w:szCs w:val="24"/>
        </w:rPr>
        <w:t>500地形图的高精度快速测图是当前研究的主要方向。 目前，利用无人机倾斜摄影三维模型的大比例尺成图技术是比较热门的研究方向，国内已开发的大多数采集软件主要采用墙面获取建筑物拐角或直接采集建筑物拐角来获取建筑物轮廓范围线。这一方法存在因墙面的粗差而降低建筑物墙角精度，隐蔽面和</w:t>
      </w:r>
      <w:proofErr w:type="gramStart"/>
      <w:r w:rsidRPr="00DC07E4">
        <w:rPr>
          <w:rFonts w:ascii="仿宋" w:eastAsia="仿宋" w:hAnsi="仿宋" w:cs="宋体"/>
          <w:color w:val="000000"/>
          <w:kern w:val="0"/>
          <w:sz w:val="24"/>
          <w:szCs w:val="24"/>
        </w:rPr>
        <w:t>微小面</w:t>
      </w:r>
      <w:proofErr w:type="gramEnd"/>
      <w:r w:rsidRPr="00DC07E4">
        <w:rPr>
          <w:rFonts w:ascii="仿宋" w:eastAsia="仿宋" w:hAnsi="仿宋" w:cs="宋体"/>
          <w:color w:val="000000"/>
          <w:kern w:val="0"/>
          <w:sz w:val="24"/>
          <w:szCs w:val="24"/>
        </w:rPr>
        <w:t>难以采集、操作不便，凹凸面不整齐等问题。</w:t>
      </w:r>
    </w:p>
    <w:p w:rsidR="00DC07E4" w:rsidRPr="00DC07E4" w:rsidRDefault="00DC07E4" w:rsidP="00DC07E4">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color w:val="000000"/>
          <w:kern w:val="0"/>
          <w:sz w:val="24"/>
          <w:szCs w:val="24"/>
        </w:rPr>
        <w:t>如何实现建筑物范围线的高精度采集，同时使软件操作简单、便捷，界面人性化是利用倾斜摄影技术实现1</w:t>
      </w:r>
      <w:r w:rsidRPr="00DC07E4">
        <w:rPr>
          <w:rFonts w:ascii="仿宋" w:eastAsia="仿宋" w:hAnsi="仿宋" w:cs="宋体" w:hint="eastAsia"/>
          <w:color w:val="000000"/>
          <w:kern w:val="0"/>
          <w:sz w:val="24"/>
          <w:szCs w:val="24"/>
        </w:rPr>
        <w:t>:</w:t>
      </w:r>
      <w:r w:rsidRPr="00DC07E4">
        <w:rPr>
          <w:rFonts w:ascii="仿宋" w:eastAsia="仿宋" w:hAnsi="仿宋" w:cs="宋体"/>
          <w:color w:val="000000"/>
          <w:kern w:val="0"/>
          <w:sz w:val="24"/>
          <w:szCs w:val="24"/>
        </w:rPr>
        <w:t>500高精度快速测图需重点解决的技术问题。</w:t>
      </w:r>
    </w:p>
    <w:p w:rsidR="00DC07E4" w:rsidRPr="00DC07E4" w:rsidRDefault="00DC07E4" w:rsidP="00410A29">
      <w:pPr>
        <w:spacing w:line="500" w:lineRule="exact"/>
        <w:rPr>
          <w:rFonts w:ascii="仿宋" w:eastAsia="仿宋" w:hAnsi="仿宋" w:cs="宋体"/>
          <w:b/>
          <w:color w:val="000000"/>
          <w:kern w:val="0"/>
          <w:sz w:val="24"/>
          <w:szCs w:val="24"/>
        </w:rPr>
      </w:pPr>
      <w:r w:rsidRPr="00DC07E4">
        <w:rPr>
          <w:rFonts w:ascii="仿宋" w:eastAsia="仿宋" w:hAnsi="仿宋" w:cs="宋体"/>
          <w:b/>
          <w:color w:val="000000"/>
          <w:kern w:val="0"/>
          <w:sz w:val="24"/>
          <w:szCs w:val="24"/>
        </w:rPr>
        <w:t xml:space="preserve">1 技术路线 </w:t>
      </w:r>
    </w:p>
    <w:p w:rsidR="00DC07E4" w:rsidRPr="00DC07E4" w:rsidRDefault="00DC07E4" w:rsidP="00DC07E4">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color w:val="000000"/>
          <w:kern w:val="0"/>
          <w:sz w:val="24"/>
          <w:szCs w:val="24"/>
        </w:rPr>
        <w:t>利用倾斜摄影技术实现</w:t>
      </w:r>
      <w:r w:rsidRPr="00DC07E4">
        <w:rPr>
          <w:rFonts w:ascii="仿宋" w:eastAsia="仿宋" w:hAnsi="仿宋" w:cs="宋体" w:hint="eastAsia"/>
          <w:color w:val="000000"/>
          <w:kern w:val="0"/>
          <w:sz w:val="24"/>
          <w:szCs w:val="24"/>
        </w:rPr>
        <w:t>1:500</w:t>
      </w:r>
      <w:r w:rsidRPr="00DC07E4">
        <w:rPr>
          <w:rFonts w:ascii="仿宋" w:eastAsia="仿宋" w:hAnsi="仿宋" w:cs="宋体"/>
          <w:color w:val="000000"/>
          <w:kern w:val="0"/>
          <w:sz w:val="24"/>
          <w:szCs w:val="24"/>
        </w:rPr>
        <w:t>高精度快速测图的技术流程包括倾斜摄影、</w:t>
      </w:r>
      <w:proofErr w:type="gramStart"/>
      <w:r w:rsidRPr="00DC07E4">
        <w:rPr>
          <w:rFonts w:ascii="仿宋" w:eastAsia="仿宋" w:hAnsi="仿宋" w:cs="宋体"/>
          <w:color w:val="000000"/>
          <w:kern w:val="0"/>
          <w:sz w:val="24"/>
          <w:szCs w:val="24"/>
        </w:rPr>
        <w:t>像控点</w:t>
      </w:r>
      <w:proofErr w:type="gramEnd"/>
      <w:r w:rsidRPr="00DC07E4">
        <w:rPr>
          <w:rFonts w:ascii="仿宋" w:eastAsia="仿宋" w:hAnsi="仿宋" w:cs="宋体"/>
          <w:color w:val="000000"/>
          <w:kern w:val="0"/>
          <w:sz w:val="24"/>
          <w:szCs w:val="24"/>
        </w:rPr>
        <w:t xml:space="preserve">测量、空三加密及建模、内业采集、外业调绘 5 </w:t>
      </w:r>
      <w:proofErr w:type="gramStart"/>
      <w:r w:rsidRPr="00DC07E4">
        <w:rPr>
          <w:rFonts w:ascii="仿宋" w:eastAsia="仿宋" w:hAnsi="仿宋" w:cs="宋体"/>
          <w:color w:val="000000"/>
          <w:kern w:val="0"/>
          <w:sz w:val="24"/>
          <w:szCs w:val="24"/>
        </w:rPr>
        <w:t>个</w:t>
      </w:r>
      <w:proofErr w:type="gramEnd"/>
      <w:r w:rsidRPr="00DC07E4">
        <w:rPr>
          <w:rFonts w:ascii="仿宋" w:eastAsia="仿宋" w:hAnsi="仿宋" w:cs="宋体"/>
          <w:color w:val="000000"/>
          <w:kern w:val="0"/>
          <w:sz w:val="24"/>
          <w:szCs w:val="24"/>
        </w:rPr>
        <w:t>方面内容。各个工序都需要高精度、严要求，环环相扣，才能实现高精度地形图的测绘。</w:t>
      </w:r>
    </w:p>
    <w:p w:rsidR="00DC07E4" w:rsidRPr="00DC07E4" w:rsidRDefault="00DC07E4" w:rsidP="00410A29">
      <w:pPr>
        <w:spacing w:line="500" w:lineRule="exact"/>
        <w:rPr>
          <w:rFonts w:ascii="楷体" w:eastAsia="楷体" w:hAnsi="楷体" w:cs="宋体"/>
          <w:color w:val="000000"/>
          <w:kern w:val="0"/>
          <w:sz w:val="24"/>
          <w:szCs w:val="24"/>
        </w:rPr>
      </w:pPr>
      <w:r w:rsidRPr="00DC07E4">
        <w:rPr>
          <w:rFonts w:ascii="楷体" w:eastAsia="楷体" w:hAnsi="楷体" w:cs="宋体"/>
          <w:color w:val="000000"/>
          <w:kern w:val="0"/>
          <w:sz w:val="24"/>
          <w:szCs w:val="24"/>
        </w:rPr>
        <w:t xml:space="preserve">1．1 倾斜摄影 </w:t>
      </w:r>
    </w:p>
    <w:p w:rsidR="00DC07E4" w:rsidRPr="00DC07E4" w:rsidRDefault="00DC07E4" w:rsidP="00DC07E4">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color w:val="000000"/>
          <w:kern w:val="0"/>
          <w:sz w:val="24"/>
          <w:szCs w:val="24"/>
        </w:rPr>
        <w:t>建筑密集区域的建筑遮挡问题非常严重。航线重叠</w:t>
      </w:r>
      <w:proofErr w:type="gramStart"/>
      <w:r w:rsidRPr="00DC07E4">
        <w:rPr>
          <w:rFonts w:ascii="仿宋" w:eastAsia="仿宋" w:hAnsi="仿宋" w:cs="宋体"/>
          <w:color w:val="000000"/>
          <w:kern w:val="0"/>
          <w:sz w:val="24"/>
          <w:szCs w:val="24"/>
        </w:rPr>
        <w:t>度设计</w:t>
      </w:r>
      <w:proofErr w:type="gramEnd"/>
      <w:r w:rsidRPr="00DC07E4">
        <w:rPr>
          <w:rFonts w:ascii="仿宋" w:eastAsia="仿宋" w:hAnsi="仿宋" w:cs="宋体"/>
          <w:color w:val="000000"/>
          <w:kern w:val="0"/>
          <w:sz w:val="24"/>
          <w:szCs w:val="24"/>
        </w:rPr>
        <w:t>不足、航摄时没有从相关建筑上空飞过， 都会造成建筑模型几何结构的粘连。为了提高建筑密集区域影像采集</w:t>
      </w:r>
      <w:r w:rsidRPr="00DC07E4">
        <w:rPr>
          <w:rFonts w:ascii="仿宋" w:eastAsia="仿宋" w:hAnsi="仿宋" w:cs="宋体"/>
          <w:color w:val="000000"/>
          <w:kern w:val="0"/>
          <w:sz w:val="24"/>
          <w:szCs w:val="24"/>
        </w:rPr>
        <w:lastRenderedPageBreak/>
        <w:t>质量，影像重叠</w:t>
      </w:r>
      <w:proofErr w:type="gramStart"/>
      <w:r w:rsidRPr="00DC07E4">
        <w:rPr>
          <w:rFonts w:ascii="仿宋" w:eastAsia="仿宋" w:hAnsi="仿宋" w:cs="宋体"/>
          <w:color w:val="000000"/>
          <w:kern w:val="0"/>
          <w:sz w:val="24"/>
          <w:szCs w:val="24"/>
        </w:rPr>
        <w:t>度最多</w:t>
      </w:r>
      <w:proofErr w:type="gramEnd"/>
      <w:r w:rsidRPr="00DC07E4">
        <w:rPr>
          <w:rFonts w:ascii="仿宋" w:eastAsia="仿宋" w:hAnsi="仿宋" w:cs="宋体"/>
          <w:color w:val="000000"/>
          <w:kern w:val="0"/>
          <w:sz w:val="24"/>
          <w:szCs w:val="24"/>
        </w:rPr>
        <w:t>可设计为80%～90%。当高层建筑的高度大于航</w:t>
      </w:r>
      <w:proofErr w:type="gramStart"/>
      <w:r w:rsidRPr="00DC07E4">
        <w:rPr>
          <w:rFonts w:ascii="仿宋" w:eastAsia="仿宋" w:hAnsi="仿宋" w:cs="宋体"/>
          <w:color w:val="000000"/>
          <w:kern w:val="0"/>
          <w:sz w:val="24"/>
          <w:szCs w:val="24"/>
        </w:rPr>
        <w:t>摄高度</w:t>
      </w:r>
      <w:proofErr w:type="gramEnd"/>
      <w:r w:rsidRPr="00DC07E4">
        <w:rPr>
          <w:rFonts w:ascii="仿宋" w:eastAsia="仿宋" w:hAnsi="仿宋" w:cs="宋体"/>
          <w:color w:val="000000"/>
          <w:kern w:val="0"/>
          <w:sz w:val="24"/>
          <w:szCs w:val="24"/>
        </w:rPr>
        <w:t>的1/4时，可以采取增加影像重叠度和交叉飞行增加冗余 观测的方法进行解决。如上海陆家</w:t>
      </w:r>
      <w:proofErr w:type="gramStart"/>
      <w:r w:rsidRPr="00DC07E4">
        <w:rPr>
          <w:rFonts w:ascii="仿宋" w:eastAsia="仿宋" w:hAnsi="仿宋" w:cs="宋体"/>
          <w:color w:val="000000"/>
          <w:kern w:val="0"/>
          <w:sz w:val="24"/>
          <w:szCs w:val="24"/>
        </w:rPr>
        <w:t>嘴区域</w:t>
      </w:r>
      <w:proofErr w:type="gramEnd"/>
      <w:r w:rsidRPr="00DC07E4">
        <w:rPr>
          <w:rFonts w:ascii="仿宋" w:eastAsia="仿宋" w:hAnsi="仿宋" w:cs="宋体"/>
          <w:color w:val="000000"/>
          <w:kern w:val="0"/>
          <w:sz w:val="24"/>
          <w:szCs w:val="24"/>
        </w:rPr>
        <w:t>倾斜摄 影，即采用超过 90%的重叠度进行影像采集以杜绝 建筑物互相遮挡的问题。影像重叠度与影像数据量 密切相关，影像重叠度越高，相同区域数据量就越 大，数据处理的效率就越低。因此在进行航线设计 时要兼顾二者之间的平衡。</w:t>
      </w:r>
    </w:p>
    <w:p w:rsidR="00DC07E4" w:rsidRPr="00DC07E4" w:rsidRDefault="00DC07E4" w:rsidP="00410A29">
      <w:pPr>
        <w:spacing w:line="500" w:lineRule="exact"/>
        <w:rPr>
          <w:rFonts w:ascii="楷体" w:eastAsia="楷体" w:hAnsi="楷体" w:cs="宋体"/>
          <w:color w:val="000000"/>
          <w:kern w:val="0"/>
          <w:sz w:val="24"/>
          <w:szCs w:val="24"/>
        </w:rPr>
      </w:pPr>
      <w:r w:rsidRPr="00DC07E4">
        <w:rPr>
          <w:rFonts w:ascii="楷体" w:eastAsia="楷体" w:hAnsi="楷体" w:cs="宋体"/>
          <w:color w:val="000000"/>
          <w:kern w:val="0"/>
          <w:sz w:val="24"/>
          <w:szCs w:val="24"/>
        </w:rPr>
        <w:t xml:space="preserve">1．2 </w:t>
      </w:r>
      <w:proofErr w:type="gramStart"/>
      <w:r w:rsidRPr="00DC07E4">
        <w:rPr>
          <w:rFonts w:ascii="楷体" w:eastAsia="楷体" w:hAnsi="楷体" w:cs="宋体"/>
          <w:color w:val="000000"/>
          <w:kern w:val="0"/>
          <w:sz w:val="24"/>
          <w:szCs w:val="24"/>
        </w:rPr>
        <w:t>像控点</w:t>
      </w:r>
      <w:proofErr w:type="gramEnd"/>
      <w:r w:rsidRPr="00DC07E4">
        <w:rPr>
          <w:rFonts w:ascii="楷体" w:eastAsia="楷体" w:hAnsi="楷体" w:cs="宋体"/>
          <w:color w:val="000000"/>
          <w:kern w:val="0"/>
          <w:sz w:val="24"/>
          <w:szCs w:val="24"/>
        </w:rPr>
        <w:t>测量</w:t>
      </w:r>
    </w:p>
    <w:p w:rsidR="00DC07E4" w:rsidRPr="00DC07E4" w:rsidRDefault="00DC07E4" w:rsidP="00DC07E4">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color w:val="000000"/>
          <w:kern w:val="0"/>
          <w:sz w:val="24"/>
          <w:szCs w:val="24"/>
        </w:rPr>
        <w:t xml:space="preserve"> </w:t>
      </w:r>
      <w:proofErr w:type="gramStart"/>
      <w:r w:rsidRPr="00DC07E4">
        <w:rPr>
          <w:rFonts w:ascii="仿宋" w:eastAsia="仿宋" w:hAnsi="仿宋" w:cs="宋体"/>
          <w:color w:val="000000"/>
          <w:kern w:val="0"/>
          <w:sz w:val="24"/>
          <w:szCs w:val="24"/>
        </w:rPr>
        <w:t>像控点</w:t>
      </w:r>
      <w:proofErr w:type="gramEnd"/>
      <w:r w:rsidRPr="00DC07E4">
        <w:rPr>
          <w:rFonts w:ascii="仿宋" w:eastAsia="仿宋" w:hAnsi="仿宋" w:cs="宋体"/>
          <w:color w:val="000000"/>
          <w:kern w:val="0"/>
          <w:sz w:val="24"/>
          <w:szCs w:val="24"/>
        </w:rPr>
        <w:t>是确定地物目标在空间中的绝对位置，是保证空三加密精度的起算依据，根据 现行的1</w:t>
      </w:r>
      <w:r w:rsidRPr="00DC07E4">
        <w:rPr>
          <w:rFonts w:ascii="仿宋" w:eastAsia="仿宋" w:hAnsi="仿宋" w:cs="宋体" w:hint="eastAsia"/>
          <w:color w:val="000000"/>
          <w:kern w:val="0"/>
          <w:sz w:val="24"/>
          <w:szCs w:val="24"/>
        </w:rPr>
        <w:t>:</w:t>
      </w:r>
      <w:r w:rsidRPr="00DC07E4">
        <w:rPr>
          <w:rFonts w:ascii="仿宋" w:eastAsia="仿宋" w:hAnsi="仿宋" w:cs="宋体"/>
          <w:color w:val="000000"/>
          <w:kern w:val="0"/>
          <w:sz w:val="24"/>
          <w:szCs w:val="24"/>
        </w:rPr>
        <w:t>500、1</w:t>
      </w:r>
      <w:r w:rsidRPr="00DC07E4">
        <w:rPr>
          <w:rFonts w:ascii="仿宋" w:eastAsia="仿宋" w:hAnsi="仿宋" w:cs="宋体" w:hint="eastAsia"/>
          <w:color w:val="000000"/>
          <w:kern w:val="0"/>
          <w:sz w:val="24"/>
          <w:szCs w:val="24"/>
        </w:rPr>
        <w:t>:</w:t>
      </w:r>
      <w:r w:rsidRPr="00DC07E4">
        <w:rPr>
          <w:rFonts w:ascii="仿宋" w:eastAsia="仿宋" w:hAnsi="仿宋" w:cs="宋体"/>
          <w:color w:val="000000"/>
          <w:kern w:val="0"/>
          <w:sz w:val="24"/>
          <w:szCs w:val="24"/>
        </w:rPr>
        <w:t>1000、1</w:t>
      </w:r>
      <w:r w:rsidRPr="00DC07E4">
        <w:rPr>
          <w:rFonts w:ascii="仿宋" w:eastAsia="仿宋" w:hAnsi="仿宋" w:cs="宋体" w:hint="eastAsia"/>
          <w:color w:val="000000"/>
          <w:kern w:val="0"/>
          <w:sz w:val="24"/>
          <w:szCs w:val="24"/>
        </w:rPr>
        <w:t>:</w:t>
      </w:r>
      <w:r w:rsidRPr="00DC07E4">
        <w:rPr>
          <w:rFonts w:ascii="仿宋" w:eastAsia="仿宋" w:hAnsi="仿宋" w:cs="宋体"/>
          <w:color w:val="000000"/>
          <w:kern w:val="0"/>
          <w:sz w:val="24"/>
          <w:szCs w:val="24"/>
        </w:rPr>
        <w:t xml:space="preserve">2000地形图航空摄影测量内、外业规范。对地物点平面位置精度要求为: 相对于附近野外控制点的平面位置中误差为图上 0．6 mm; </w:t>
      </w:r>
      <w:proofErr w:type="gramStart"/>
      <w:r w:rsidRPr="00DC07E4">
        <w:rPr>
          <w:rFonts w:ascii="仿宋" w:eastAsia="仿宋" w:hAnsi="仿宋" w:cs="宋体"/>
          <w:color w:val="000000"/>
          <w:kern w:val="0"/>
          <w:sz w:val="24"/>
          <w:szCs w:val="24"/>
        </w:rPr>
        <w:t>对像控点</w:t>
      </w:r>
      <w:proofErr w:type="gramEnd"/>
      <w:r w:rsidRPr="00DC07E4">
        <w:rPr>
          <w:rFonts w:ascii="仿宋" w:eastAsia="仿宋" w:hAnsi="仿宋" w:cs="宋体"/>
          <w:color w:val="000000"/>
          <w:kern w:val="0"/>
          <w:sz w:val="24"/>
          <w:szCs w:val="24"/>
        </w:rPr>
        <w:t>平面位置精度要求为: 平面位置中误差不应超过地物点平面位置中误差的 1 /5。即 1</w:t>
      </w:r>
      <w:r w:rsidRPr="00DC07E4">
        <w:rPr>
          <w:rFonts w:ascii="仿宋" w:eastAsia="仿宋" w:hAnsi="仿宋" w:cs="宋体" w:hint="eastAsia"/>
          <w:color w:val="000000"/>
          <w:kern w:val="0"/>
          <w:sz w:val="24"/>
          <w:szCs w:val="24"/>
        </w:rPr>
        <w:t>:</w:t>
      </w:r>
      <w:r w:rsidRPr="00DC07E4">
        <w:rPr>
          <w:rFonts w:ascii="仿宋" w:eastAsia="仿宋" w:hAnsi="仿宋" w:cs="宋体"/>
          <w:color w:val="000000"/>
          <w:kern w:val="0"/>
          <w:sz w:val="24"/>
          <w:szCs w:val="24"/>
        </w:rPr>
        <w:t>500 实地为 6 cm，是常规大比例尺地形图测绘对地物点</w:t>
      </w:r>
      <w:proofErr w:type="gramStart"/>
      <w:r w:rsidRPr="00DC07E4">
        <w:rPr>
          <w:rFonts w:ascii="仿宋" w:eastAsia="仿宋" w:hAnsi="仿宋" w:cs="宋体"/>
          <w:color w:val="000000"/>
          <w:kern w:val="0"/>
          <w:sz w:val="24"/>
          <w:szCs w:val="24"/>
        </w:rPr>
        <w:t>和像控点</w:t>
      </w:r>
      <w:proofErr w:type="gramEnd"/>
      <w:r w:rsidRPr="00DC07E4">
        <w:rPr>
          <w:rFonts w:ascii="仿宋" w:eastAsia="仿宋" w:hAnsi="仿宋" w:cs="宋体"/>
          <w:color w:val="000000"/>
          <w:kern w:val="0"/>
          <w:sz w:val="24"/>
          <w:szCs w:val="24"/>
        </w:rPr>
        <w:t>的基本要求。</w:t>
      </w:r>
    </w:p>
    <w:p w:rsidR="00DC07E4" w:rsidRPr="00DC07E4" w:rsidRDefault="00DC07E4" w:rsidP="00DC07E4">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color w:val="000000"/>
          <w:kern w:val="0"/>
          <w:sz w:val="24"/>
          <w:szCs w:val="24"/>
        </w:rPr>
        <w:t>无人机通常采用 GPS 定位模式，自身带有POS 数据，记录</w:t>
      </w:r>
      <w:proofErr w:type="gramStart"/>
      <w:r w:rsidRPr="00DC07E4">
        <w:rPr>
          <w:rFonts w:ascii="仿宋" w:eastAsia="仿宋" w:hAnsi="仿宋" w:cs="宋体"/>
          <w:color w:val="000000"/>
          <w:kern w:val="0"/>
          <w:sz w:val="24"/>
          <w:szCs w:val="24"/>
        </w:rPr>
        <w:t>航摄影</w:t>
      </w:r>
      <w:proofErr w:type="gramEnd"/>
      <w:r w:rsidRPr="00DC07E4">
        <w:rPr>
          <w:rFonts w:ascii="仿宋" w:eastAsia="仿宋" w:hAnsi="仿宋" w:cs="宋体"/>
          <w:color w:val="000000"/>
          <w:kern w:val="0"/>
          <w:sz w:val="24"/>
          <w:szCs w:val="24"/>
        </w:rPr>
        <w:t>像的绝对坐标信息，可为空</w:t>
      </w:r>
      <w:proofErr w:type="gramStart"/>
      <w:r w:rsidRPr="00DC07E4">
        <w:rPr>
          <w:rFonts w:ascii="仿宋" w:eastAsia="仿宋" w:hAnsi="仿宋" w:cs="宋体"/>
          <w:color w:val="000000"/>
          <w:kern w:val="0"/>
          <w:sz w:val="24"/>
          <w:szCs w:val="24"/>
        </w:rPr>
        <w:t>三计算</w:t>
      </w:r>
      <w:proofErr w:type="gramEnd"/>
      <w:r w:rsidRPr="00DC07E4">
        <w:rPr>
          <w:rFonts w:ascii="仿宋" w:eastAsia="仿宋" w:hAnsi="仿宋" w:cs="宋体"/>
          <w:color w:val="000000"/>
          <w:kern w:val="0"/>
          <w:sz w:val="24"/>
          <w:szCs w:val="24"/>
        </w:rPr>
        <w:t>提供初始值和约束条件，降低运算速度和提高准确度。</w:t>
      </w:r>
    </w:p>
    <w:p w:rsidR="00DC07E4" w:rsidRPr="00DC07E4" w:rsidRDefault="00DC07E4" w:rsidP="00DC07E4">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color w:val="000000"/>
          <w:kern w:val="0"/>
          <w:sz w:val="24"/>
          <w:szCs w:val="24"/>
        </w:rPr>
        <w:t>利用倾斜摄影测图时，碎部点精度</w:t>
      </w:r>
      <w:proofErr w:type="gramStart"/>
      <w:r w:rsidRPr="00DC07E4">
        <w:rPr>
          <w:rFonts w:ascii="仿宋" w:eastAsia="仿宋" w:hAnsi="仿宋" w:cs="宋体"/>
          <w:color w:val="000000"/>
          <w:kern w:val="0"/>
          <w:sz w:val="24"/>
          <w:szCs w:val="24"/>
        </w:rPr>
        <w:t>受像控</w:t>
      </w:r>
      <w:proofErr w:type="gramEnd"/>
      <w:r w:rsidRPr="00DC07E4">
        <w:rPr>
          <w:rFonts w:ascii="仿宋" w:eastAsia="仿宋" w:hAnsi="仿宋" w:cs="宋体"/>
          <w:color w:val="000000"/>
          <w:kern w:val="0"/>
          <w:sz w:val="24"/>
          <w:szCs w:val="24"/>
        </w:rPr>
        <w:t>点精度和采集精度的影响为</w:t>
      </w:r>
      <w:r w:rsidRPr="00DC07E4">
        <w:rPr>
          <w:rFonts w:ascii="仿宋" w:eastAsia="仿宋" w:hAnsi="仿宋" w:cs="宋体" w:hint="eastAsia"/>
          <w:color w:val="000000"/>
          <w:kern w:val="0"/>
          <w:sz w:val="24"/>
          <w:szCs w:val="24"/>
        </w:rPr>
        <w:t>：</w:t>
      </w:r>
    </w:p>
    <w:p w:rsidR="00DC07E4" w:rsidRPr="00DC07E4" w:rsidRDefault="00DC07E4" w:rsidP="00DC07E4">
      <w:pPr>
        <w:spacing w:line="600" w:lineRule="exact"/>
        <w:ind w:firstLineChars="200" w:firstLine="560"/>
        <w:jc w:val="center"/>
        <w:rPr>
          <w:rFonts w:ascii="仿宋" w:eastAsia="仿宋" w:hAnsi="仿宋" w:cs="Times New Roman"/>
          <w:b/>
          <w:sz w:val="28"/>
          <w:szCs w:val="28"/>
        </w:rPr>
      </w:pPr>
      <w:r w:rsidRPr="00DC07E4">
        <w:rPr>
          <w:rFonts w:ascii="仿宋" w:eastAsia="仿宋" w:hAnsi="仿宋" w:cs="Times New Roman" w:hint="eastAsia"/>
          <w:sz w:val="28"/>
          <w:szCs w:val="28"/>
        </w:rPr>
        <w:t xml:space="preserve"> </w:t>
      </w:r>
      <w:r w:rsidRPr="00DC07E4">
        <w:rPr>
          <w:rFonts w:ascii="仿宋" w:eastAsia="仿宋" w:hAnsi="仿宋" w:cs="Times New Roman" w:hint="eastAsia"/>
          <w:b/>
          <w:sz w:val="28"/>
          <w:szCs w:val="28"/>
        </w:rPr>
        <w:t xml:space="preserve">     </w:t>
      </w:r>
      <m:oMath>
        <m:rad>
          <m:radPr>
            <m:degHide m:val="1"/>
            <m:ctrlPr>
              <w:rPr>
                <w:rFonts w:ascii="Cambria Math" w:eastAsia="仿宋" w:hAnsi="Cambria Math" w:cs="Times New Roman"/>
                <w:b/>
                <w:i/>
                <w:sz w:val="28"/>
                <w:szCs w:val="28"/>
              </w:rPr>
            </m:ctrlPr>
          </m:radPr>
          <m:deg/>
          <m:e>
            <m:sSup>
              <m:sSupPr>
                <m:ctrlPr>
                  <w:rPr>
                    <w:rFonts w:ascii="Cambria Math" w:eastAsia="仿宋" w:hAnsi="Cambria Math" w:cs="Times New Roman"/>
                    <w:b/>
                    <w:i/>
                    <w:sz w:val="28"/>
                    <w:szCs w:val="28"/>
                  </w:rPr>
                </m:ctrlPr>
              </m:sSupPr>
              <m:e>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m</m:t>
                    </m:r>
                  </m:e>
                  <m:sub>
                    <m:r>
                      <m:rPr>
                        <m:sty m:val="bi"/>
                      </m:rPr>
                      <w:rPr>
                        <w:rFonts w:ascii="Cambria Math" w:eastAsia="仿宋" w:hAnsi="Cambria Math" w:cs="Times New Roman"/>
                        <w:sz w:val="28"/>
                        <w:szCs w:val="28"/>
                      </w:rPr>
                      <m:t>1</m:t>
                    </m:r>
                  </m:sub>
                </m:sSub>
              </m:e>
              <m:sup>
                <m:r>
                  <m:rPr>
                    <m:sty m:val="bi"/>
                  </m:rPr>
                  <w:rPr>
                    <w:rFonts w:ascii="Cambria Math" w:eastAsia="仿宋" w:hAnsi="Cambria Math" w:cs="Times New Roman"/>
                    <w:sz w:val="28"/>
                    <w:szCs w:val="28"/>
                  </w:rPr>
                  <m:t>2</m:t>
                </m:r>
              </m:sup>
            </m:sSup>
            <m:r>
              <m:rPr>
                <m:sty m:val="bi"/>
              </m:rPr>
              <w:rPr>
                <w:rFonts w:ascii="Cambria Math" w:eastAsia="仿宋" w:hAnsi="Cambria Math" w:cs="Times New Roman"/>
                <w:sz w:val="28"/>
                <w:szCs w:val="28"/>
              </w:rPr>
              <m:t>+</m:t>
            </m:r>
            <m:sSup>
              <m:sSupPr>
                <m:ctrlPr>
                  <w:rPr>
                    <w:rFonts w:ascii="Cambria Math" w:eastAsia="仿宋" w:hAnsi="Cambria Math" w:cs="Times New Roman"/>
                    <w:b/>
                    <w:i/>
                    <w:sz w:val="28"/>
                    <w:szCs w:val="28"/>
                  </w:rPr>
                </m:ctrlPr>
              </m:sSupPr>
              <m:e>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m</m:t>
                    </m:r>
                  </m:e>
                  <m:sub>
                    <m:r>
                      <m:rPr>
                        <m:sty m:val="bi"/>
                      </m:rPr>
                      <w:rPr>
                        <w:rFonts w:ascii="Cambria Math" w:eastAsia="仿宋" w:hAnsi="Cambria Math" w:cs="Times New Roman"/>
                        <w:sz w:val="28"/>
                        <w:szCs w:val="28"/>
                      </w:rPr>
                      <m:t>2</m:t>
                    </m:r>
                  </m:sub>
                </m:sSub>
              </m:e>
              <m:sup>
                <m:r>
                  <m:rPr>
                    <m:sty m:val="bi"/>
                  </m:rPr>
                  <w:rPr>
                    <w:rFonts w:ascii="Cambria Math" w:eastAsia="仿宋" w:hAnsi="Cambria Math" w:cs="Times New Roman"/>
                    <w:sz w:val="28"/>
                    <w:szCs w:val="28"/>
                  </w:rPr>
                  <m:t>2</m:t>
                </m:r>
              </m:sup>
            </m:sSup>
          </m:e>
        </m:rad>
      </m:oMath>
      <w:r w:rsidRPr="00DC07E4">
        <w:rPr>
          <w:rFonts w:ascii="仿宋" w:eastAsia="仿宋" w:hAnsi="仿宋" w:cs="Times New Roman" w:hint="eastAsia"/>
          <w:b/>
          <w:sz w:val="28"/>
          <w:szCs w:val="28"/>
        </w:rPr>
        <w:t xml:space="preserve">                     </w:t>
      </w:r>
      <w:r w:rsidRPr="00DC07E4">
        <w:rPr>
          <w:rFonts w:ascii="仿宋" w:eastAsia="仿宋" w:hAnsi="仿宋" w:cs="Times New Roman" w:hint="eastAsia"/>
          <w:bCs/>
          <w:sz w:val="28"/>
          <w:szCs w:val="28"/>
        </w:rPr>
        <w:t xml:space="preserve">   （1）</w:t>
      </w:r>
    </w:p>
    <w:p w:rsidR="00DC07E4" w:rsidRPr="00DC07E4" w:rsidRDefault="00DC07E4" w:rsidP="00872EC9">
      <w:pPr>
        <w:spacing w:line="500" w:lineRule="exact"/>
        <w:rPr>
          <w:rFonts w:ascii="仿宋" w:eastAsia="仿宋" w:hAnsi="仿宋" w:cs="宋体"/>
          <w:color w:val="000000"/>
          <w:kern w:val="0"/>
          <w:sz w:val="24"/>
          <w:szCs w:val="24"/>
        </w:rPr>
      </w:pPr>
      <w:r w:rsidRPr="00DC07E4">
        <w:rPr>
          <w:rFonts w:ascii="仿宋" w:eastAsia="仿宋" w:hAnsi="仿宋" w:cs="宋体"/>
          <w:color w:val="000000"/>
          <w:kern w:val="0"/>
          <w:sz w:val="24"/>
          <w:szCs w:val="24"/>
        </w:rPr>
        <w:t xml:space="preserve">式中，m 表示碎部点精度; m1 </w:t>
      </w:r>
      <w:proofErr w:type="gramStart"/>
      <w:r w:rsidRPr="00DC07E4">
        <w:rPr>
          <w:rFonts w:ascii="仿宋" w:eastAsia="仿宋" w:hAnsi="仿宋" w:cs="宋体"/>
          <w:color w:val="000000"/>
          <w:kern w:val="0"/>
          <w:sz w:val="24"/>
          <w:szCs w:val="24"/>
        </w:rPr>
        <w:t>表示像控点</w:t>
      </w:r>
      <w:proofErr w:type="gramEnd"/>
      <w:r w:rsidRPr="00DC07E4">
        <w:rPr>
          <w:rFonts w:ascii="仿宋" w:eastAsia="仿宋" w:hAnsi="仿宋" w:cs="宋体"/>
          <w:color w:val="000000"/>
          <w:kern w:val="0"/>
          <w:sz w:val="24"/>
          <w:szCs w:val="24"/>
        </w:rPr>
        <w:t>精度; m2 表示采集精度。为满足高精度测图的需要，</w:t>
      </w:r>
      <w:proofErr w:type="gramStart"/>
      <w:r w:rsidRPr="00DC07E4">
        <w:rPr>
          <w:rFonts w:ascii="仿宋" w:eastAsia="仿宋" w:hAnsi="仿宋" w:cs="宋体"/>
          <w:color w:val="000000"/>
          <w:kern w:val="0"/>
          <w:sz w:val="24"/>
          <w:szCs w:val="24"/>
        </w:rPr>
        <w:t>像控点</w:t>
      </w:r>
      <w:proofErr w:type="gramEnd"/>
      <w:r w:rsidRPr="00DC07E4">
        <w:rPr>
          <w:rFonts w:ascii="仿宋" w:eastAsia="仿宋" w:hAnsi="仿宋" w:cs="宋体"/>
          <w:color w:val="000000"/>
          <w:kern w:val="0"/>
          <w:sz w:val="24"/>
          <w:szCs w:val="24"/>
        </w:rPr>
        <w:t>的中误差应优于2 cm。</w:t>
      </w:r>
    </w:p>
    <w:p w:rsidR="00DC07E4" w:rsidRPr="00DC07E4" w:rsidRDefault="00DC07E4" w:rsidP="00DC07E4">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color w:val="000000"/>
          <w:kern w:val="0"/>
          <w:sz w:val="24"/>
          <w:szCs w:val="24"/>
        </w:rPr>
        <w:t>飞行前像控点贴上人工标靶，经多次实践检验，标靶规格宜采用黑白相间的“宝马”圆形标志，地面标志采用特制螺纹钢钉标志，标靶中心点</w:t>
      </w:r>
      <w:proofErr w:type="gramStart"/>
      <w:r w:rsidRPr="00DC07E4">
        <w:rPr>
          <w:rFonts w:ascii="仿宋" w:eastAsia="仿宋" w:hAnsi="仿宋" w:cs="宋体"/>
          <w:color w:val="000000"/>
          <w:kern w:val="0"/>
          <w:sz w:val="24"/>
          <w:szCs w:val="24"/>
        </w:rPr>
        <w:t>与像控点</w:t>
      </w:r>
      <w:proofErr w:type="gramEnd"/>
      <w:r w:rsidRPr="00DC07E4">
        <w:rPr>
          <w:rFonts w:ascii="仿宋" w:eastAsia="仿宋" w:hAnsi="仿宋" w:cs="宋体"/>
          <w:color w:val="000000"/>
          <w:kern w:val="0"/>
          <w:sz w:val="24"/>
          <w:szCs w:val="24"/>
        </w:rPr>
        <w:t>对齐，以</w:t>
      </w:r>
      <w:proofErr w:type="gramStart"/>
      <w:r w:rsidRPr="00DC07E4">
        <w:rPr>
          <w:rFonts w:ascii="仿宋" w:eastAsia="仿宋" w:hAnsi="仿宋" w:cs="宋体"/>
          <w:color w:val="000000"/>
          <w:kern w:val="0"/>
          <w:sz w:val="24"/>
          <w:szCs w:val="24"/>
        </w:rPr>
        <w:t>确保刺点的</w:t>
      </w:r>
      <w:proofErr w:type="gramEnd"/>
      <w:r w:rsidRPr="00DC07E4">
        <w:rPr>
          <w:rFonts w:ascii="仿宋" w:eastAsia="仿宋" w:hAnsi="仿宋" w:cs="宋体"/>
          <w:color w:val="000000"/>
          <w:kern w:val="0"/>
          <w:sz w:val="24"/>
          <w:szCs w:val="24"/>
        </w:rPr>
        <w:t xml:space="preserve">准确性。 </w:t>
      </w:r>
    </w:p>
    <w:p w:rsidR="00DC07E4" w:rsidRPr="00DC07E4" w:rsidRDefault="00DC07E4" w:rsidP="00410A29">
      <w:pPr>
        <w:spacing w:line="500" w:lineRule="exact"/>
        <w:rPr>
          <w:rFonts w:ascii="楷体" w:eastAsia="楷体" w:hAnsi="楷体" w:cs="Times New Roman"/>
          <w:sz w:val="24"/>
          <w:szCs w:val="28"/>
        </w:rPr>
      </w:pPr>
      <w:r w:rsidRPr="00DC07E4">
        <w:rPr>
          <w:rFonts w:ascii="楷体" w:eastAsia="楷体" w:hAnsi="楷体" w:cs="Times New Roman"/>
          <w:b/>
          <w:sz w:val="24"/>
          <w:szCs w:val="28"/>
        </w:rPr>
        <w:t>1．3 空三解算</w:t>
      </w:r>
      <w:r w:rsidRPr="00DC07E4">
        <w:rPr>
          <w:rFonts w:ascii="楷体" w:eastAsia="楷体" w:hAnsi="楷体" w:cs="Times New Roman"/>
          <w:sz w:val="24"/>
          <w:szCs w:val="28"/>
        </w:rPr>
        <w:t xml:space="preserve"> </w:t>
      </w:r>
    </w:p>
    <w:p w:rsidR="00DC07E4" w:rsidRPr="00DC07E4" w:rsidRDefault="00DC07E4" w:rsidP="00DC07E4">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color w:val="000000"/>
          <w:kern w:val="0"/>
          <w:sz w:val="24"/>
          <w:szCs w:val="24"/>
        </w:rPr>
        <w:t>相对于传统的垂直摄影而言，倾斜摄影空三解算的自动化程度更高，人工干预少，算法复杂，计算量大。倾斜摄影空三解算以机载 POS 为初始数据，辅助多视影像密集匹配，再使用相关算法剔除一些误匹配点，最后重新精确匹配，通过这种由粗到精的金字塔影像匹配策略，在每级影像上进行同名点匹配和光束法平差，最终得到同名点的匹配结果。</w:t>
      </w:r>
    </w:p>
    <w:p w:rsidR="00DC07E4" w:rsidRPr="00DC07E4" w:rsidRDefault="00DC07E4" w:rsidP="00410A29">
      <w:pPr>
        <w:spacing w:line="500" w:lineRule="exact"/>
        <w:rPr>
          <w:rFonts w:ascii="楷体" w:eastAsia="楷体" w:hAnsi="楷体" w:cs="Times New Roman"/>
          <w:b/>
          <w:sz w:val="24"/>
          <w:szCs w:val="28"/>
        </w:rPr>
      </w:pPr>
      <w:r w:rsidRPr="00DC07E4">
        <w:rPr>
          <w:rFonts w:ascii="楷体" w:eastAsia="楷体" w:hAnsi="楷体" w:cs="Times New Roman"/>
          <w:b/>
          <w:sz w:val="24"/>
          <w:szCs w:val="28"/>
        </w:rPr>
        <w:t xml:space="preserve">1．4 内业采集 </w:t>
      </w:r>
    </w:p>
    <w:p w:rsidR="00DC07E4" w:rsidRPr="00DC07E4" w:rsidRDefault="00DC07E4" w:rsidP="00DC07E4">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color w:val="000000"/>
          <w:kern w:val="0"/>
          <w:sz w:val="24"/>
          <w:szCs w:val="24"/>
        </w:rPr>
        <w:lastRenderedPageBreak/>
        <w:t xml:space="preserve">内业采集使用自主研发的倾斜摄影测图系统， 该系统采用的特殊方式能提高地物采集精度。 </w:t>
      </w:r>
    </w:p>
    <w:p w:rsidR="00DC07E4" w:rsidRPr="00DC07E4" w:rsidRDefault="00DC07E4" w:rsidP="00410A29">
      <w:pPr>
        <w:spacing w:line="500" w:lineRule="exact"/>
        <w:rPr>
          <w:rFonts w:ascii="仿宋" w:eastAsia="仿宋" w:hAnsi="仿宋" w:cs="宋体"/>
          <w:b/>
          <w:color w:val="000000"/>
          <w:kern w:val="0"/>
          <w:sz w:val="24"/>
          <w:szCs w:val="24"/>
        </w:rPr>
      </w:pPr>
      <w:r w:rsidRPr="00DC07E4">
        <w:rPr>
          <w:rFonts w:ascii="仿宋" w:eastAsia="仿宋" w:hAnsi="仿宋" w:cs="宋体"/>
          <w:b/>
          <w:color w:val="000000"/>
          <w:kern w:val="0"/>
          <w:sz w:val="24"/>
          <w:szCs w:val="24"/>
        </w:rPr>
        <w:t>2 系统基本功能</w:t>
      </w:r>
    </w:p>
    <w:p w:rsidR="00DC07E4" w:rsidRPr="00DC07E4" w:rsidRDefault="00DC07E4" w:rsidP="00DC07E4">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color w:val="000000"/>
          <w:kern w:val="0"/>
          <w:sz w:val="24"/>
          <w:szCs w:val="24"/>
        </w:rPr>
        <w:t xml:space="preserve">系统基本功能包括: </w:t>
      </w:r>
    </w:p>
    <w:p w:rsidR="00DC07E4" w:rsidRPr="00DC07E4" w:rsidRDefault="00DC07E4" w:rsidP="00DC07E4">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hint="eastAsia"/>
          <w:color w:val="000000"/>
          <w:kern w:val="0"/>
          <w:sz w:val="24"/>
          <w:szCs w:val="24"/>
        </w:rPr>
        <w:t>（1）</w:t>
      </w:r>
      <w:r w:rsidRPr="00DC07E4">
        <w:rPr>
          <w:rFonts w:ascii="仿宋" w:eastAsia="仿宋" w:hAnsi="仿宋" w:cs="宋体"/>
          <w:color w:val="000000"/>
          <w:kern w:val="0"/>
          <w:sz w:val="24"/>
          <w:szCs w:val="24"/>
        </w:rPr>
        <w:t xml:space="preserve">具有完善的符号库系统。 </w:t>
      </w:r>
    </w:p>
    <w:p w:rsidR="00DC07E4" w:rsidRPr="00DC07E4" w:rsidRDefault="00DC07E4" w:rsidP="00DC07E4">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hint="eastAsia"/>
          <w:color w:val="000000"/>
          <w:kern w:val="0"/>
          <w:sz w:val="24"/>
          <w:szCs w:val="24"/>
        </w:rPr>
        <w:t>（2）</w:t>
      </w:r>
      <w:r w:rsidRPr="00DC07E4">
        <w:rPr>
          <w:rFonts w:ascii="仿宋" w:eastAsia="仿宋" w:hAnsi="仿宋" w:cs="宋体"/>
          <w:color w:val="000000"/>
          <w:kern w:val="0"/>
          <w:sz w:val="24"/>
          <w:szCs w:val="24"/>
        </w:rPr>
        <w:t>支持模型的多种显示功能: 点云显示、网格 显示、模型显示、模型+纹理显示、模型+纹理+三角网显示等。采集过程中帮助作业员快速分辨模型的凹凸情况，便于选择有效采集</w:t>
      </w:r>
      <w:proofErr w:type="gramStart"/>
      <w:r w:rsidRPr="00DC07E4">
        <w:rPr>
          <w:rFonts w:ascii="仿宋" w:eastAsia="仿宋" w:hAnsi="仿宋" w:cs="宋体"/>
          <w:color w:val="000000"/>
          <w:kern w:val="0"/>
          <w:sz w:val="24"/>
          <w:szCs w:val="24"/>
        </w:rPr>
        <w:t>点提高</w:t>
      </w:r>
      <w:proofErr w:type="gramEnd"/>
      <w:r w:rsidRPr="00DC07E4">
        <w:rPr>
          <w:rFonts w:ascii="仿宋" w:eastAsia="仿宋" w:hAnsi="仿宋" w:cs="宋体"/>
          <w:color w:val="000000"/>
          <w:kern w:val="0"/>
          <w:sz w:val="24"/>
          <w:szCs w:val="24"/>
        </w:rPr>
        <w:t>采集精度。</w:t>
      </w:r>
    </w:p>
    <w:p w:rsidR="00DC07E4" w:rsidRPr="00DC07E4" w:rsidRDefault="00DC07E4" w:rsidP="00DC07E4">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hint="eastAsia"/>
          <w:color w:val="000000"/>
          <w:kern w:val="0"/>
          <w:sz w:val="24"/>
          <w:szCs w:val="24"/>
        </w:rPr>
        <w:t>（3）</w:t>
      </w:r>
      <w:r w:rsidRPr="00DC07E4">
        <w:rPr>
          <w:rFonts w:ascii="仿宋" w:eastAsia="仿宋" w:hAnsi="仿宋" w:cs="宋体"/>
          <w:color w:val="000000"/>
          <w:kern w:val="0"/>
          <w:sz w:val="24"/>
          <w:szCs w:val="24"/>
        </w:rPr>
        <w:t>可实现高精度采集建筑物等要素和属性录入。</w:t>
      </w:r>
    </w:p>
    <w:p w:rsidR="00410A29" w:rsidRDefault="00DC07E4" w:rsidP="00410A29">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hint="eastAsia"/>
          <w:color w:val="000000"/>
          <w:kern w:val="0"/>
          <w:sz w:val="24"/>
          <w:szCs w:val="24"/>
        </w:rPr>
        <w:t>（4）</w:t>
      </w:r>
      <w:r w:rsidRPr="00DC07E4">
        <w:rPr>
          <w:rFonts w:ascii="仿宋" w:eastAsia="仿宋" w:hAnsi="仿宋" w:cs="宋体"/>
          <w:color w:val="000000"/>
          <w:kern w:val="0"/>
          <w:sz w:val="24"/>
          <w:szCs w:val="24"/>
        </w:rPr>
        <w:t>支持要素图形编辑、拓扑检查、属性检查。</w:t>
      </w:r>
    </w:p>
    <w:p w:rsidR="00DC07E4" w:rsidRPr="00410A29" w:rsidRDefault="00DC07E4" w:rsidP="00410A29">
      <w:pPr>
        <w:spacing w:line="500" w:lineRule="exact"/>
        <w:rPr>
          <w:rFonts w:ascii="仿宋" w:eastAsia="仿宋" w:hAnsi="仿宋" w:cs="宋体"/>
          <w:color w:val="000000"/>
          <w:kern w:val="0"/>
          <w:sz w:val="24"/>
          <w:szCs w:val="24"/>
        </w:rPr>
      </w:pPr>
      <w:r w:rsidRPr="00DC07E4">
        <w:rPr>
          <w:rFonts w:ascii="仿宋" w:eastAsia="仿宋" w:hAnsi="仿宋" w:cs="宋体"/>
          <w:b/>
          <w:color w:val="000000"/>
          <w:kern w:val="0"/>
          <w:sz w:val="24"/>
          <w:szCs w:val="24"/>
        </w:rPr>
        <w:t xml:space="preserve"> 3 关键技术 </w:t>
      </w:r>
    </w:p>
    <w:p w:rsidR="00DC07E4" w:rsidRPr="00DC07E4" w:rsidRDefault="00DC07E4" w:rsidP="00410A29">
      <w:pPr>
        <w:spacing w:line="500" w:lineRule="exact"/>
        <w:rPr>
          <w:rFonts w:ascii="楷体" w:eastAsia="楷体" w:hAnsi="楷体" w:cs="宋体"/>
          <w:color w:val="000000"/>
          <w:kern w:val="0"/>
          <w:sz w:val="24"/>
          <w:szCs w:val="24"/>
        </w:rPr>
      </w:pPr>
      <w:r w:rsidRPr="00DC07E4">
        <w:rPr>
          <w:rFonts w:ascii="楷体" w:eastAsia="楷体" w:hAnsi="楷体" w:cs="宋体"/>
          <w:color w:val="000000"/>
          <w:kern w:val="0"/>
          <w:sz w:val="24"/>
          <w:szCs w:val="24"/>
        </w:rPr>
        <w:t>3．1 数据</w:t>
      </w:r>
      <w:proofErr w:type="gramStart"/>
      <w:r w:rsidRPr="00DC07E4">
        <w:rPr>
          <w:rFonts w:ascii="楷体" w:eastAsia="楷体" w:hAnsi="楷体" w:cs="宋体"/>
          <w:color w:val="000000"/>
          <w:kern w:val="0"/>
          <w:sz w:val="24"/>
          <w:szCs w:val="24"/>
        </w:rPr>
        <w:t>的去噪优化</w:t>
      </w:r>
      <w:proofErr w:type="gramEnd"/>
      <w:r w:rsidRPr="00DC07E4">
        <w:rPr>
          <w:rFonts w:ascii="楷体" w:eastAsia="楷体" w:hAnsi="楷体" w:cs="宋体"/>
          <w:color w:val="000000"/>
          <w:kern w:val="0"/>
          <w:sz w:val="24"/>
          <w:szCs w:val="24"/>
        </w:rPr>
        <w:t xml:space="preserve"> </w:t>
      </w:r>
    </w:p>
    <w:p w:rsidR="00DC07E4" w:rsidRPr="00DC07E4" w:rsidRDefault="00DC07E4" w:rsidP="00DC07E4">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color w:val="000000"/>
          <w:kern w:val="0"/>
          <w:sz w:val="24"/>
          <w:szCs w:val="24"/>
        </w:rPr>
        <w:t>为保证建筑物边线的准确性，选择相对准确的三角网中点心若干个，在模型和三角网均显示的条件下，对点位的选择有极大的帮助。</w:t>
      </w:r>
    </w:p>
    <w:p w:rsidR="00DC07E4" w:rsidRPr="00DC07E4" w:rsidRDefault="00DC07E4" w:rsidP="00DC07E4">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color w:val="000000"/>
          <w:kern w:val="0"/>
          <w:sz w:val="24"/>
          <w:szCs w:val="24"/>
        </w:rPr>
        <w:t>点位选择规则应遵循下列原则: 高低采集以判定墙面是否垂直; 墙面两端处应各选一个，便于保证</w:t>
      </w:r>
      <w:proofErr w:type="gramStart"/>
      <w:r w:rsidRPr="00DC07E4">
        <w:rPr>
          <w:rFonts w:ascii="仿宋" w:eastAsia="仿宋" w:hAnsi="仿宋" w:cs="宋体"/>
          <w:color w:val="000000"/>
          <w:kern w:val="0"/>
          <w:sz w:val="24"/>
          <w:szCs w:val="24"/>
        </w:rPr>
        <w:t>长度权</w:t>
      </w:r>
      <w:proofErr w:type="gramEnd"/>
      <w:r w:rsidRPr="00DC07E4">
        <w:rPr>
          <w:rFonts w:ascii="仿宋" w:eastAsia="仿宋" w:hAnsi="仿宋" w:cs="宋体"/>
          <w:color w:val="000000"/>
          <w:kern w:val="0"/>
          <w:sz w:val="24"/>
          <w:szCs w:val="24"/>
        </w:rPr>
        <w:t xml:space="preserve">值与墙面长度的一致性。 </w:t>
      </w:r>
    </w:p>
    <w:p w:rsidR="00DC07E4" w:rsidRPr="00DC07E4" w:rsidRDefault="00DC07E4" w:rsidP="00DC07E4">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color w:val="000000"/>
          <w:kern w:val="0"/>
          <w:sz w:val="24"/>
          <w:szCs w:val="24"/>
        </w:rPr>
        <w:t>每个墙面选取的点位采用多轮投票算法剔除粗差，其余点通过最小二乘法拟合得到直线，从而确定建筑物边线。这两种算法可以得到</w:t>
      </w:r>
      <w:proofErr w:type="gramStart"/>
      <w:r w:rsidRPr="00DC07E4">
        <w:rPr>
          <w:rFonts w:ascii="仿宋" w:eastAsia="仿宋" w:hAnsi="仿宋" w:cs="宋体"/>
          <w:color w:val="000000"/>
          <w:kern w:val="0"/>
          <w:sz w:val="24"/>
          <w:szCs w:val="24"/>
        </w:rPr>
        <w:t>有序点集的</w:t>
      </w:r>
      <w:proofErr w:type="gramEnd"/>
      <w:r w:rsidRPr="00DC07E4">
        <w:rPr>
          <w:rFonts w:ascii="仿宋" w:eastAsia="仿宋" w:hAnsi="仿宋" w:cs="宋体"/>
          <w:color w:val="000000"/>
          <w:kern w:val="0"/>
          <w:sz w:val="24"/>
          <w:szCs w:val="24"/>
        </w:rPr>
        <w:t>最优直线拟合解决方案。</w:t>
      </w:r>
    </w:p>
    <w:p w:rsidR="00DC07E4" w:rsidRPr="00DC07E4" w:rsidRDefault="00DC07E4" w:rsidP="00872EC9">
      <w:pPr>
        <w:spacing w:line="500" w:lineRule="exact"/>
        <w:ind w:firstLineChars="200" w:firstLine="482"/>
        <w:rPr>
          <w:rFonts w:ascii="仿宋" w:eastAsia="仿宋" w:hAnsi="仿宋" w:cs="宋体"/>
          <w:color w:val="000000"/>
          <w:kern w:val="0"/>
          <w:sz w:val="24"/>
          <w:szCs w:val="24"/>
        </w:rPr>
      </w:pPr>
      <w:r w:rsidRPr="00DC07E4">
        <w:rPr>
          <w:rFonts w:ascii="仿宋" w:eastAsia="仿宋" w:hAnsi="仿宋" w:cs="宋体" w:hint="eastAsia"/>
          <w:b/>
          <w:color w:val="000000"/>
          <w:kern w:val="0"/>
          <w:sz w:val="24"/>
          <w:szCs w:val="24"/>
        </w:rPr>
        <w:t>（1）</w:t>
      </w:r>
      <w:r w:rsidRPr="00DC07E4">
        <w:rPr>
          <w:rFonts w:ascii="仿宋" w:eastAsia="仿宋" w:hAnsi="仿宋" w:cs="宋体"/>
          <w:b/>
          <w:color w:val="000000"/>
          <w:kern w:val="0"/>
          <w:sz w:val="24"/>
          <w:szCs w:val="24"/>
        </w:rPr>
        <w:t>多轮投票算法:</w:t>
      </w:r>
      <w:r w:rsidRPr="00DC07E4">
        <w:rPr>
          <w:rFonts w:ascii="仿宋" w:eastAsia="仿宋" w:hAnsi="仿宋" w:cs="宋体"/>
          <w:color w:val="000000"/>
          <w:kern w:val="0"/>
          <w:sz w:val="24"/>
          <w:szCs w:val="24"/>
        </w:rPr>
        <w:t xml:space="preserve"> </w:t>
      </w:r>
      <w:proofErr w:type="gramStart"/>
      <w:r w:rsidRPr="00DC07E4">
        <w:rPr>
          <w:rFonts w:ascii="仿宋" w:eastAsia="仿宋" w:hAnsi="仿宋" w:cs="宋体"/>
          <w:color w:val="000000"/>
          <w:kern w:val="0"/>
          <w:sz w:val="24"/>
          <w:szCs w:val="24"/>
        </w:rPr>
        <w:t>取墙面点位</w:t>
      </w:r>
      <w:proofErr w:type="gramEnd"/>
      <w:r w:rsidRPr="00DC07E4">
        <w:rPr>
          <w:rFonts w:ascii="仿宋" w:eastAsia="仿宋" w:hAnsi="仿宋" w:cs="宋体"/>
          <w:color w:val="000000"/>
          <w:kern w:val="0"/>
          <w:sz w:val="24"/>
          <w:szCs w:val="24"/>
        </w:rPr>
        <w:t>中的任意两点，可确定一条直线方程为</w:t>
      </w:r>
    </w:p>
    <w:p w:rsidR="00DC07E4" w:rsidRPr="00DC07E4" w:rsidRDefault="00DC07E4" w:rsidP="00DC07E4">
      <w:pPr>
        <w:rPr>
          <w:rFonts w:ascii="仿宋" w:eastAsia="仿宋" w:hAnsi="仿宋" w:cs="Times New Roman"/>
          <w:b/>
          <w:sz w:val="28"/>
          <w:szCs w:val="28"/>
        </w:rPr>
      </w:pPr>
      <w:r w:rsidRPr="00DC07E4">
        <w:rPr>
          <w:rFonts w:ascii="仿宋" w:eastAsia="仿宋" w:hAnsi="仿宋" w:cs="Times New Roman"/>
          <w:b/>
          <w:noProof/>
          <w:color w:val="FF0000"/>
          <w:sz w:val="28"/>
          <w:szCs w:val="28"/>
        </w:rPr>
        <mc:AlternateContent>
          <mc:Choice Requires="wps">
            <w:drawing>
              <wp:anchor distT="0" distB="0" distL="114300" distR="114300" simplePos="0" relativeHeight="251667456" behindDoc="0" locked="0" layoutInCell="1" allowOverlap="1" wp14:anchorId="1EC9697E" wp14:editId="2FE0BC59">
                <wp:simplePos x="0" y="0"/>
                <wp:positionH relativeFrom="column">
                  <wp:posOffset>3199130</wp:posOffset>
                </wp:positionH>
                <wp:positionV relativeFrom="paragraph">
                  <wp:posOffset>200025</wp:posOffset>
                </wp:positionV>
                <wp:extent cx="89452" cy="1103243"/>
                <wp:effectExtent l="0" t="0" r="25400" b="20955"/>
                <wp:wrapNone/>
                <wp:docPr id="2" name="右大括号 2"/>
                <wp:cNvGraphicFramePr/>
                <a:graphic xmlns:a="http://schemas.openxmlformats.org/drawingml/2006/main">
                  <a:graphicData uri="http://schemas.microsoft.com/office/word/2010/wordprocessingShape">
                    <wps:wsp>
                      <wps:cNvSpPr/>
                      <wps:spPr>
                        <a:xfrm>
                          <a:off x="0" y="0"/>
                          <a:ext cx="89452" cy="1103243"/>
                        </a:xfrm>
                        <a:prstGeom prst="rightBrace">
                          <a:avLst/>
                        </a:prstGeom>
                        <a:noFill/>
                        <a:ln w="9525" cap="flat" cmpd="sng" algn="ctr">
                          <a:solidFill>
                            <a:sysClr val="windowText" lastClr="000000">
                              <a:shade val="95000"/>
                              <a:satMod val="10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右大括号 2" o:spid="_x0000_s1026" type="#_x0000_t88" style="position:absolute;left:0;text-align:left;margin-left:251.9pt;margin-top:15.75pt;width:7.05pt;height:86.8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" adj="146"/>
            </w:pict>
          </mc:Fallback>
        </mc:AlternateContent>
      </w:r>
      <w:r w:rsidRPr="00DC07E4">
        <w:rPr>
          <w:rFonts w:ascii="仿宋" w:eastAsia="仿宋" w:hAnsi="仿宋" w:cs="Times New Roman"/>
          <w:b/>
          <w:color w:val="FF0000"/>
          <w:sz w:val="28"/>
          <w:szCs w:val="28"/>
        </w:rPr>
        <w:t xml:space="preserve">                   </w:t>
      </w:r>
      <w:r w:rsidRPr="00DC07E4">
        <w:rPr>
          <w:rFonts w:ascii="仿宋" w:eastAsia="仿宋" w:hAnsi="仿宋" w:cs="Times New Roman"/>
          <w:b/>
          <w:sz w:val="28"/>
          <w:szCs w:val="28"/>
        </w:rPr>
        <w:t xml:space="preserve"> </w:t>
      </w:r>
      <w:r w:rsidRPr="00DC07E4">
        <w:rPr>
          <w:rFonts w:ascii="仿宋" w:eastAsia="仿宋" w:hAnsi="仿宋" w:cs="Times New Roman" w:hint="eastAsia"/>
          <w:b/>
          <w:sz w:val="28"/>
          <w:szCs w:val="28"/>
        </w:rPr>
        <w:t>y=</w:t>
      </w:r>
      <m:oMath>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a</m:t>
            </m:r>
          </m:e>
          <m:sub>
            <m:r>
              <m:rPr>
                <m:sty m:val="bi"/>
              </m:rPr>
              <w:rPr>
                <w:rFonts w:ascii="Cambria Math" w:eastAsia="仿宋" w:hAnsi="Cambria Math" w:cs="Times New Roman"/>
                <w:sz w:val="28"/>
                <w:szCs w:val="28"/>
              </w:rPr>
              <m:t>0</m:t>
            </m:r>
          </m:sub>
        </m:sSub>
        <m:r>
          <m:rPr>
            <m:sty m:val="bi"/>
          </m:rPr>
          <w:rPr>
            <w:rFonts w:ascii="Cambria Math" w:eastAsia="仿宋" w:hAnsi="Cambria Math" w:cs="Times New Roman" w:hint="eastAsia"/>
            <w:sz w:val="28"/>
            <w:szCs w:val="28"/>
          </w:rPr>
          <m:t>x+</m:t>
        </m:r>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b</m:t>
            </m:r>
          </m:e>
          <m:sub>
            <m:r>
              <m:rPr>
                <m:sty m:val="bi"/>
              </m:rPr>
              <w:rPr>
                <w:rFonts w:ascii="Cambria Math" w:eastAsia="仿宋" w:hAnsi="Cambria Math" w:cs="Times New Roman"/>
                <w:sz w:val="28"/>
                <w:szCs w:val="28"/>
              </w:rPr>
              <m:t>0</m:t>
            </m:r>
          </m:sub>
        </m:sSub>
        <m:r>
          <m:rPr>
            <m:sty m:val="bi"/>
          </m:rPr>
          <w:rPr>
            <w:rFonts w:ascii="Cambria Math" w:eastAsia="仿宋" w:hAnsi="Cambria Math" w:cs="Times New Roman" w:hint="eastAsia"/>
            <w:sz w:val="28"/>
            <w:szCs w:val="28"/>
          </w:rPr>
          <m:t>y</m:t>
        </m:r>
      </m:oMath>
    </w:p>
    <w:p w:rsidR="00DC07E4" w:rsidRPr="00DC07E4" w:rsidRDefault="00DC07E4" w:rsidP="00DC07E4">
      <w:pPr>
        <w:ind w:firstLineChars="800" w:firstLine="2249"/>
        <w:rPr>
          <w:rFonts w:ascii="仿宋" w:eastAsia="仿宋" w:hAnsi="仿宋" w:cs="Times New Roman"/>
          <w:b/>
          <w:sz w:val="28"/>
          <w:szCs w:val="28"/>
        </w:rPr>
      </w:pPr>
      <m:oMath>
        <m:r>
          <m:rPr>
            <m:sty m:val="bi"/>
          </m:rPr>
          <w:rPr>
            <w:rFonts w:ascii="Cambria Math" w:eastAsia="仿宋" w:hAnsi="Cambria Math" w:cs="Times New Roman"/>
            <w:sz w:val="28"/>
            <w:szCs w:val="28"/>
          </w:rPr>
          <m:t xml:space="preserve">         </m:t>
        </m:r>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a</m:t>
            </m:r>
          </m:e>
          <m:sub>
            <m:r>
              <m:rPr>
                <m:sty m:val="bi"/>
              </m:rPr>
              <w:rPr>
                <w:rFonts w:ascii="Cambria Math" w:eastAsia="仿宋" w:hAnsi="Cambria Math" w:cs="Times New Roman"/>
                <w:sz w:val="28"/>
                <w:szCs w:val="28"/>
              </w:rPr>
              <m:t>0</m:t>
            </m:r>
          </m:sub>
        </m:sSub>
      </m:oMath>
      <w:r w:rsidRPr="00DC07E4">
        <w:rPr>
          <w:rFonts w:ascii="仿宋" w:eastAsia="仿宋" w:hAnsi="仿宋" w:cs="Times New Roman" w:hint="eastAsia"/>
          <w:b/>
          <w:sz w:val="28"/>
          <w:szCs w:val="28"/>
        </w:rPr>
        <w:t>=</w:t>
      </w:r>
      <m:oMath>
        <m:r>
          <m:rPr>
            <m:sty m:val="bi"/>
          </m:rPr>
          <w:rPr>
            <w:rFonts w:ascii="Cambria Math" w:eastAsia="仿宋" w:hAnsi="Cambria Math" w:cs="Times New Roman"/>
            <w:sz w:val="28"/>
            <w:szCs w:val="28"/>
          </w:rPr>
          <m:t xml:space="preserve"> </m:t>
        </m:r>
        <m:f>
          <m:fPr>
            <m:ctrlPr>
              <w:rPr>
                <w:rFonts w:ascii="Cambria Math" w:eastAsia="仿宋" w:hAnsi="Cambria Math" w:cs="Times New Roman"/>
                <w:b/>
                <w:i/>
                <w:sz w:val="28"/>
                <w:szCs w:val="28"/>
              </w:rPr>
            </m:ctrlPr>
          </m:fPr>
          <m:num>
            <m:r>
              <m:rPr>
                <m:sty m:val="bi"/>
              </m:rPr>
              <w:rPr>
                <w:rFonts w:ascii="Cambria Math" w:eastAsia="仿宋" w:hAnsi="Cambria Math" w:cs="Times New Roman"/>
                <w:sz w:val="28"/>
                <w:szCs w:val="28"/>
              </w:rPr>
              <m:t xml:space="preserve"> </m:t>
            </m:r>
            <m:sSub>
              <m:sSubPr>
                <m:ctrlPr>
                  <w:rPr>
                    <w:rFonts w:ascii="Cambria Math" w:eastAsia="仿宋" w:hAnsi="Cambria Math" w:cs="Times New Roman"/>
                    <w:b/>
                    <w:i/>
                    <w:sz w:val="28"/>
                    <w:szCs w:val="28"/>
                  </w:rPr>
                </m:ctrlPr>
              </m:sSubPr>
              <m:e>
                <m:r>
                  <m:rPr>
                    <m:sty m:val="bi"/>
                  </m:rPr>
                  <w:rPr>
                    <w:rFonts w:ascii="Cambria Math" w:eastAsia="仿宋" w:hAnsi="Cambria Math" w:cs="Times New Roman"/>
                    <w:sz w:val="28"/>
                    <w:szCs w:val="28"/>
                  </w:rPr>
                  <m:t>y</m:t>
                </m:r>
              </m:e>
              <m:sub>
                <m:r>
                  <m:rPr>
                    <m:sty m:val="bi"/>
                  </m:rPr>
                  <w:rPr>
                    <w:rFonts w:ascii="Cambria Math" w:eastAsia="仿宋" w:hAnsi="Cambria Math" w:cs="Times New Roman"/>
                    <w:sz w:val="28"/>
                    <w:szCs w:val="28"/>
                  </w:rPr>
                  <m:t>2</m:t>
                </m:r>
              </m:sub>
            </m:sSub>
            <m:r>
              <m:rPr>
                <m:sty m:val="bi"/>
              </m:rPr>
              <w:rPr>
                <w:rFonts w:ascii="Cambria Math" w:eastAsia="仿宋" w:hAnsi="Cambria Math" w:cs="微软雅黑"/>
                <w:sz w:val="28"/>
                <w:szCs w:val="28"/>
              </w:rPr>
              <m:t>-</m:t>
            </m:r>
            <m:sSub>
              <m:sSubPr>
                <m:ctrlPr>
                  <w:rPr>
                    <w:rFonts w:ascii="Cambria Math" w:eastAsia="仿宋" w:hAnsi="Cambria Math" w:cs="Times New Roman"/>
                    <w:b/>
                    <w:i/>
                    <w:sz w:val="28"/>
                    <w:szCs w:val="28"/>
                  </w:rPr>
                </m:ctrlPr>
              </m:sSubPr>
              <m:e>
                <m:r>
                  <m:rPr>
                    <m:sty m:val="bi"/>
                  </m:rPr>
                  <w:rPr>
                    <w:rFonts w:ascii="Cambria Math" w:eastAsia="仿宋" w:hAnsi="Cambria Math" w:cs="Times New Roman"/>
                    <w:sz w:val="28"/>
                    <w:szCs w:val="28"/>
                  </w:rPr>
                  <m:t>y</m:t>
                </m:r>
              </m:e>
              <m:sub>
                <m:r>
                  <m:rPr>
                    <m:sty m:val="bi"/>
                  </m:rPr>
                  <w:rPr>
                    <w:rFonts w:ascii="Cambria Math" w:eastAsia="仿宋" w:hAnsi="Cambria Math" w:cs="Times New Roman"/>
                    <w:sz w:val="28"/>
                    <w:szCs w:val="28"/>
                  </w:rPr>
                  <m:t>1</m:t>
                </m:r>
              </m:sub>
            </m:sSub>
          </m:num>
          <m:den>
            <m:r>
              <m:rPr>
                <m:sty m:val="bi"/>
              </m:rPr>
              <w:rPr>
                <w:rFonts w:ascii="Cambria Math" w:eastAsia="仿宋" w:hAnsi="Cambria Math" w:cs="Times New Roman"/>
                <w:sz w:val="28"/>
                <w:szCs w:val="28"/>
              </w:rPr>
              <m:t xml:space="preserve"> </m:t>
            </m:r>
            <m:sSub>
              <m:sSubPr>
                <m:ctrlPr>
                  <w:rPr>
                    <w:rFonts w:ascii="Cambria Math" w:eastAsia="仿宋" w:hAnsi="Cambria Math" w:cs="Times New Roman"/>
                    <w:b/>
                    <w:i/>
                    <w:sz w:val="28"/>
                    <w:szCs w:val="28"/>
                  </w:rPr>
                </m:ctrlPr>
              </m:sSubPr>
              <m:e>
                <m:r>
                  <m:rPr>
                    <m:sty m:val="bi"/>
                  </m:rPr>
                  <w:rPr>
                    <w:rFonts w:ascii="Cambria Math" w:eastAsia="仿宋" w:hAnsi="Cambria Math" w:cs="Times New Roman"/>
                    <w:sz w:val="28"/>
                    <w:szCs w:val="28"/>
                  </w:rPr>
                  <m:t>x</m:t>
                </m:r>
              </m:e>
              <m:sub>
                <m:r>
                  <m:rPr>
                    <m:sty m:val="bi"/>
                  </m:rPr>
                  <w:rPr>
                    <w:rFonts w:ascii="Cambria Math" w:eastAsia="仿宋" w:hAnsi="Cambria Math" w:cs="Times New Roman"/>
                    <w:sz w:val="28"/>
                    <w:szCs w:val="28"/>
                  </w:rPr>
                  <m:t>2</m:t>
                </m:r>
              </m:sub>
            </m:sSub>
            <m:r>
              <m:rPr>
                <m:sty m:val="bi"/>
              </m:rPr>
              <w:rPr>
                <w:rFonts w:ascii="Cambria Math" w:eastAsia="仿宋" w:hAnsi="Cambria Math" w:cs="微软雅黑"/>
                <w:sz w:val="28"/>
                <w:szCs w:val="28"/>
              </w:rPr>
              <m:t>-</m:t>
            </m:r>
            <m:sSub>
              <m:sSubPr>
                <m:ctrlPr>
                  <w:rPr>
                    <w:rFonts w:ascii="Cambria Math" w:eastAsia="仿宋" w:hAnsi="Cambria Math" w:cs="Times New Roman"/>
                    <w:b/>
                    <w:i/>
                    <w:sz w:val="28"/>
                    <w:szCs w:val="28"/>
                  </w:rPr>
                </m:ctrlPr>
              </m:sSubPr>
              <m:e>
                <m:r>
                  <m:rPr>
                    <m:sty m:val="bi"/>
                  </m:rPr>
                  <w:rPr>
                    <w:rFonts w:ascii="Cambria Math" w:eastAsia="仿宋" w:hAnsi="Cambria Math" w:cs="Times New Roman"/>
                    <w:sz w:val="28"/>
                    <w:szCs w:val="28"/>
                  </w:rPr>
                  <m:t>x</m:t>
                </m:r>
              </m:e>
              <m:sub>
                <m:r>
                  <m:rPr>
                    <m:sty m:val="bi"/>
                  </m:rPr>
                  <w:rPr>
                    <w:rFonts w:ascii="Cambria Math" w:eastAsia="仿宋" w:hAnsi="Cambria Math" w:cs="Times New Roman"/>
                    <w:sz w:val="28"/>
                    <w:szCs w:val="28"/>
                  </w:rPr>
                  <m:t>1</m:t>
                </m:r>
              </m:sub>
            </m:sSub>
          </m:den>
        </m:f>
      </m:oMath>
      <w:r w:rsidRPr="00DC07E4">
        <w:rPr>
          <w:rFonts w:ascii="仿宋" w:eastAsia="仿宋" w:hAnsi="仿宋" w:cs="Times New Roman" w:hint="eastAsia"/>
          <w:b/>
          <w:sz w:val="28"/>
          <w:szCs w:val="28"/>
        </w:rPr>
        <w:t xml:space="preserve"> </w:t>
      </w:r>
      <w:r w:rsidRPr="00DC07E4">
        <w:rPr>
          <w:rFonts w:ascii="仿宋" w:eastAsia="仿宋" w:hAnsi="仿宋" w:cs="Times New Roman"/>
          <w:b/>
          <w:sz w:val="28"/>
          <w:szCs w:val="28"/>
        </w:rPr>
        <w:t xml:space="preserve">          </w:t>
      </w:r>
      <w:r w:rsidRPr="00DC07E4">
        <w:rPr>
          <w:rFonts w:ascii="仿宋" w:eastAsia="仿宋" w:hAnsi="仿宋" w:cs="Times New Roman" w:hint="eastAsia"/>
          <w:b/>
          <w:sz w:val="28"/>
          <w:szCs w:val="28"/>
        </w:rPr>
        <w:t xml:space="preserve">            </w:t>
      </w:r>
      <w:r w:rsidRPr="00DC07E4">
        <w:rPr>
          <w:rFonts w:ascii="仿宋" w:eastAsia="仿宋" w:hAnsi="仿宋" w:cs="Times New Roman" w:hint="eastAsia"/>
          <w:bCs/>
          <w:sz w:val="28"/>
          <w:szCs w:val="28"/>
        </w:rPr>
        <w:t>（2）</w:t>
      </w:r>
    </w:p>
    <w:p w:rsidR="00DC07E4" w:rsidRPr="00DC07E4" w:rsidRDefault="002031BD" w:rsidP="00DC07E4">
      <w:pPr>
        <w:ind w:firstLineChars="1000" w:firstLine="2811"/>
        <w:rPr>
          <w:rFonts w:ascii="仿宋" w:eastAsia="仿宋" w:hAnsi="仿宋" w:cs="Times New Roman"/>
          <w:b/>
          <w:sz w:val="28"/>
          <w:szCs w:val="28"/>
        </w:rPr>
      </w:pPr>
      <m:oMath>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b</m:t>
            </m:r>
          </m:e>
          <m:sub>
            <m:r>
              <m:rPr>
                <m:sty m:val="bi"/>
              </m:rPr>
              <w:rPr>
                <w:rFonts w:ascii="Cambria Math" w:eastAsia="仿宋" w:hAnsi="Cambria Math" w:cs="Times New Roman"/>
                <w:sz w:val="28"/>
                <w:szCs w:val="28"/>
              </w:rPr>
              <m:t>0</m:t>
            </m:r>
          </m:sub>
        </m:sSub>
      </m:oMath>
      <w:r w:rsidR="00DC07E4" w:rsidRPr="00DC07E4">
        <w:rPr>
          <w:rFonts w:ascii="仿宋" w:eastAsia="仿宋" w:hAnsi="仿宋" w:cs="Times New Roman" w:hint="eastAsia"/>
          <w:b/>
          <w:sz w:val="28"/>
          <w:szCs w:val="28"/>
        </w:rPr>
        <w:t>=</w:t>
      </w:r>
      <m:oMath>
        <m:f>
          <m:fPr>
            <m:ctrlPr>
              <w:rPr>
                <w:rFonts w:ascii="Cambria Math" w:eastAsia="仿宋" w:hAnsi="Cambria Math" w:cs="Times New Roman"/>
                <w:b/>
                <w:i/>
                <w:sz w:val="28"/>
                <w:szCs w:val="28"/>
              </w:rPr>
            </m:ctrlPr>
          </m:fPr>
          <m:num>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x</m:t>
                </m:r>
              </m:e>
              <m:sub>
                <m:r>
                  <m:rPr>
                    <m:sty m:val="bi"/>
                  </m:rPr>
                  <w:rPr>
                    <w:rFonts w:ascii="Cambria Math" w:eastAsia="仿宋" w:hAnsi="Cambria Math" w:cs="Times New Roman"/>
                    <w:sz w:val="28"/>
                    <w:szCs w:val="28"/>
                  </w:rPr>
                  <m:t>1</m:t>
                </m:r>
              </m:sub>
            </m:sSub>
            <m:r>
              <m:rPr>
                <m:sty m:val="bi"/>
              </m:rPr>
              <w:rPr>
                <w:rFonts w:ascii="Cambria Math" w:eastAsia="仿宋" w:hAnsi="Cambria Math" w:cs="Times New Roman" w:hint="eastAsia"/>
                <w:sz w:val="28"/>
                <w:szCs w:val="28"/>
              </w:rPr>
              <m:t>（</m:t>
            </m:r>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y</m:t>
                </m:r>
              </m:e>
              <m:sub>
                <m:r>
                  <m:rPr>
                    <m:sty m:val="bi"/>
                  </m:rPr>
                  <w:rPr>
                    <w:rFonts w:ascii="Cambria Math" w:eastAsia="仿宋" w:hAnsi="Cambria Math" w:cs="Times New Roman"/>
                    <w:sz w:val="28"/>
                    <w:szCs w:val="28"/>
                  </w:rPr>
                  <m:t>2</m:t>
                </m:r>
              </m:sub>
            </m:sSub>
            <m:r>
              <m:rPr>
                <m:sty m:val="bi"/>
              </m:rPr>
              <w:rPr>
                <w:rFonts w:ascii="MS Mincho" w:eastAsia="MS Mincho" w:hAnsi="MS Mincho" w:cs="MS Mincho" w:hint="eastAsia"/>
                <w:sz w:val="28"/>
                <w:szCs w:val="28"/>
              </w:rPr>
              <m:t>-</m:t>
            </m:r>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y</m:t>
                </m:r>
              </m:e>
              <m:sub>
                <m:r>
                  <m:rPr>
                    <m:sty m:val="bi"/>
                  </m:rPr>
                  <w:rPr>
                    <w:rFonts w:ascii="Cambria Math" w:eastAsia="仿宋" w:hAnsi="Cambria Math" w:cs="Times New Roman"/>
                    <w:sz w:val="28"/>
                    <w:szCs w:val="28"/>
                  </w:rPr>
                  <m:t>1</m:t>
                </m:r>
              </m:sub>
            </m:sSub>
            <m:r>
              <m:rPr>
                <m:sty m:val="bi"/>
              </m:rPr>
              <w:rPr>
                <w:rFonts w:ascii="Cambria Math" w:eastAsia="仿宋" w:hAnsi="Cambria Math" w:cs="Times New Roman" w:hint="eastAsia"/>
                <w:sz w:val="28"/>
                <w:szCs w:val="28"/>
              </w:rPr>
              <m:t>）</m:t>
            </m:r>
          </m:num>
          <m:den>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x</m:t>
                </m:r>
              </m:e>
              <m:sub>
                <m:r>
                  <m:rPr>
                    <m:sty m:val="bi"/>
                  </m:rPr>
                  <w:rPr>
                    <w:rFonts w:ascii="Cambria Math" w:eastAsia="仿宋" w:hAnsi="Cambria Math" w:cs="Times New Roman"/>
                    <w:sz w:val="28"/>
                    <w:szCs w:val="28"/>
                  </w:rPr>
                  <m:t>2</m:t>
                </m:r>
              </m:sub>
            </m:sSub>
            <m:r>
              <m:rPr>
                <m:sty m:val="bi"/>
              </m:rPr>
              <w:rPr>
                <w:rFonts w:ascii="MS Mincho" w:eastAsia="MS Mincho" w:hAnsi="MS Mincho" w:cs="MS Mincho" w:hint="eastAsia"/>
                <w:sz w:val="28"/>
                <w:szCs w:val="28"/>
              </w:rPr>
              <m:t>-</m:t>
            </m:r>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x</m:t>
                </m:r>
              </m:e>
              <m:sub>
                <m:r>
                  <m:rPr>
                    <m:sty m:val="bi"/>
                  </m:rPr>
                  <w:rPr>
                    <w:rFonts w:ascii="Cambria Math" w:eastAsia="仿宋" w:hAnsi="Cambria Math" w:cs="Times New Roman"/>
                    <w:sz w:val="28"/>
                    <w:szCs w:val="28"/>
                  </w:rPr>
                  <m:t>1</m:t>
                </m:r>
              </m:sub>
            </m:sSub>
          </m:den>
        </m:f>
      </m:oMath>
    </w:p>
    <w:p w:rsidR="00DC07E4" w:rsidRPr="00DC07E4" w:rsidRDefault="00DC07E4" w:rsidP="00872EC9">
      <w:pPr>
        <w:spacing w:line="500" w:lineRule="exact"/>
        <w:rPr>
          <w:rFonts w:ascii="仿宋" w:eastAsia="仿宋" w:hAnsi="仿宋" w:cs="宋体"/>
          <w:color w:val="000000"/>
          <w:kern w:val="0"/>
          <w:sz w:val="24"/>
          <w:szCs w:val="24"/>
        </w:rPr>
      </w:pPr>
      <w:r w:rsidRPr="00DC07E4">
        <w:rPr>
          <w:rFonts w:ascii="仿宋" w:eastAsia="仿宋" w:hAnsi="仿宋" w:cs="宋体"/>
          <w:color w:val="000000"/>
          <w:kern w:val="0"/>
          <w:sz w:val="24"/>
          <w:szCs w:val="24"/>
        </w:rPr>
        <w:t xml:space="preserve">式中，a0、b0 分别为直线方程的系数和常数; ( x1， y1 ) 、( x2，y2 ) 分别为墙面中任意两点的平面坐标值。 </w:t>
      </w:r>
    </w:p>
    <w:p w:rsidR="00DC07E4" w:rsidRPr="00DC07E4" w:rsidRDefault="00DC07E4" w:rsidP="00872EC9">
      <w:pPr>
        <w:spacing w:line="500" w:lineRule="exact"/>
        <w:rPr>
          <w:rFonts w:ascii="仿宋" w:eastAsia="仿宋" w:hAnsi="仿宋" w:cs="宋体"/>
          <w:color w:val="000000"/>
          <w:kern w:val="0"/>
          <w:sz w:val="24"/>
          <w:szCs w:val="24"/>
        </w:rPr>
      </w:pPr>
      <w:r w:rsidRPr="00DC07E4">
        <w:rPr>
          <w:rFonts w:ascii="仿宋" w:eastAsia="仿宋" w:hAnsi="仿宋" w:cs="宋体"/>
          <w:color w:val="000000"/>
          <w:kern w:val="0"/>
          <w:sz w:val="24"/>
          <w:szCs w:val="24"/>
        </w:rPr>
        <w:t>根据直线方程计算某点到直线的距离</w:t>
      </w:r>
    </w:p>
    <w:p w:rsidR="00DC07E4" w:rsidRPr="00DC07E4" w:rsidRDefault="00DC07E4" w:rsidP="00DC07E4">
      <w:pPr>
        <w:ind w:firstLineChars="200" w:firstLine="562"/>
        <w:jc w:val="center"/>
        <w:rPr>
          <w:rFonts w:ascii="仿宋" w:eastAsia="仿宋" w:hAnsi="仿宋" w:cs="Times New Roman"/>
          <w:b/>
          <w:color w:val="FF0000"/>
          <w:sz w:val="28"/>
          <w:szCs w:val="28"/>
        </w:rPr>
      </w:pPr>
      <w:r w:rsidRPr="00DC07E4">
        <w:rPr>
          <w:rFonts w:ascii="仿宋" w:eastAsia="仿宋" w:hAnsi="仿宋" w:cs="Times New Roman" w:hint="eastAsia"/>
          <w:b/>
          <w:color w:val="FF0000"/>
          <w:sz w:val="28"/>
          <w:szCs w:val="28"/>
        </w:rPr>
        <w:t xml:space="preserve">         </w:t>
      </w:r>
      <w:r w:rsidRPr="00DC07E4">
        <w:rPr>
          <w:rFonts w:ascii="仿宋" w:eastAsia="仿宋" w:hAnsi="仿宋" w:cs="Times New Roman" w:hint="eastAsia"/>
          <w:b/>
          <w:sz w:val="28"/>
          <w:szCs w:val="28"/>
        </w:rPr>
        <w:t xml:space="preserve"> S</w:t>
      </w:r>
      <w:r w:rsidRPr="00DC07E4">
        <w:rPr>
          <w:rFonts w:ascii="仿宋" w:eastAsia="仿宋" w:hAnsi="仿宋" w:cs="Times New Roman" w:hint="eastAsia"/>
          <w:b/>
          <w:sz w:val="28"/>
          <w:szCs w:val="28"/>
          <w:vertAlign w:val="subscript"/>
        </w:rPr>
        <w:t>i</w:t>
      </w:r>
      <w:r w:rsidRPr="00DC07E4">
        <w:rPr>
          <w:rFonts w:ascii="仿宋" w:eastAsia="仿宋" w:hAnsi="仿宋" w:cs="Times New Roman" w:hint="eastAsia"/>
          <w:b/>
          <w:sz w:val="28"/>
          <w:szCs w:val="28"/>
        </w:rPr>
        <w:t>=</w:t>
      </w:r>
      <m:oMath>
        <m:f>
          <m:fPr>
            <m:ctrlPr>
              <w:rPr>
                <w:rFonts w:ascii="Cambria Math" w:eastAsia="仿宋" w:hAnsi="Cambria Math" w:cs="Times New Roman"/>
                <w:b/>
                <w:i/>
                <w:sz w:val="28"/>
                <w:szCs w:val="28"/>
              </w:rPr>
            </m:ctrlPr>
          </m:fPr>
          <m:num>
            <m:d>
              <m:dPr>
                <m:begChr m:val="|"/>
                <m:endChr m:val="|"/>
                <m:ctrlPr>
                  <w:rPr>
                    <w:rFonts w:ascii="Cambria Math" w:eastAsia="仿宋" w:hAnsi="Cambria Math" w:cs="Times New Roman"/>
                    <w:b/>
                    <w:i/>
                    <w:sz w:val="28"/>
                    <w:szCs w:val="28"/>
                  </w:rPr>
                </m:ctrlPr>
              </m:dPr>
              <m:e>
                <m:sSub>
                  <m:sSubPr>
                    <m:ctrlPr>
                      <w:rPr>
                        <w:rFonts w:ascii="Cambria Math" w:eastAsia="仿宋" w:hAnsi="Cambria Math" w:cs="Times New Roman"/>
                        <w:b/>
                        <w:i/>
                        <w:sz w:val="28"/>
                        <w:szCs w:val="28"/>
                      </w:rPr>
                    </m:ctrlPr>
                  </m:sSubPr>
                  <m:e>
                    <m:r>
                      <m:rPr>
                        <m:sty m:val="bi"/>
                      </m:rPr>
                      <w:rPr>
                        <w:rFonts w:ascii="Cambria Math" w:eastAsia="仿宋" w:hAnsi="Cambria Math" w:cs="Times New Roman"/>
                        <w:sz w:val="28"/>
                        <w:szCs w:val="28"/>
                      </w:rPr>
                      <m:t>a</m:t>
                    </m:r>
                  </m:e>
                  <m:sub>
                    <m:r>
                      <m:rPr>
                        <m:sty m:val="bi"/>
                      </m:rPr>
                      <w:rPr>
                        <w:rFonts w:ascii="Cambria Math" w:eastAsia="仿宋" w:hAnsi="Cambria Math" w:cs="Times New Roman"/>
                        <w:sz w:val="28"/>
                        <w:szCs w:val="28"/>
                      </w:rPr>
                      <m:t>0</m:t>
                    </m:r>
                  </m:sub>
                </m:sSub>
                <m:sSub>
                  <m:sSubPr>
                    <m:ctrlPr>
                      <w:rPr>
                        <w:rFonts w:ascii="Cambria Math" w:eastAsia="仿宋" w:hAnsi="Cambria Math" w:cs="Times New Roman"/>
                        <w:b/>
                        <w:i/>
                        <w:sz w:val="28"/>
                        <w:szCs w:val="28"/>
                      </w:rPr>
                    </m:ctrlPr>
                  </m:sSubPr>
                  <m:e>
                    <m:r>
                      <m:rPr>
                        <m:sty m:val="bi"/>
                      </m:rPr>
                      <w:rPr>
                        <w:rFonts w:ascii="Cambria Math" w:eastAsia="仿宋" w:hAnsi="Cambria Math" w:cs="Times New Roman"/>
                        <w:sz w:val="28"/>
                        <w:szCs w:val="28"/>
                      </w:rPr>
                      <m:t>x</m:t>
                    </m:r>
                  </m:e>
                  <m:sub>
                    <m:r>
                      <m:rPr>
                        <m:sty m:val="bi"/>
                      </m:rPr>
                      <w:rPr>
                        <w:rFonts w:ascii="Cambria Math" w:eastAsia="仿宋" w:hAnsi="Cambria Math" w:cs="Times New Roman"/>
                        <w:sz w:val="28"/>
                        <w:szCs w:val="28"/>
                      </w:rPr>
                      <m:t>i</m:t>
                    </m:r>
                  </m:sub>
                </m:sSub>
                <m:r>
                  <m:rPr>
                    <m:sty m:val="bi"/>
                  </m:rPr>
                  <w:rPr>
                    <w:rFonts w:ascii="Cambria Math" w:eastAsia="仿宋" w:hAnsi="Cambria Math" w:cs="Times New Roman"/>
                    <w:sz w:val="28"/>
                    <w:szCs w:val="28"/>
                  </w:rPr>
                  <m:t>-</m:t>
                </m:r>
                <m:sSub>
                  <m:sSubPr>
                    <m:ctrlPr>
                      <w:rPr>
                        <w:rFonts w:ascii="Cambria Math" w:eastAsia="仿宋" w:hAnsi="Cambria Math" w:cs="Times New Roman"/>
                        <w:b/>
                        <w:i/>
                        <w:sz w:val="28"/>
                        <w:szCs w:val="28"/>
                      </w:rPr>
                    </m:ctrlPr>
                  </m:sSubPr>
                  <m:e>
                    <m:r>
                      <m:rPr>
                        <m:sty m:val="bi"/>
                      </m:rPr>
                      <w:rPr>
                        <w:rFonts w:ascii="Cambria Math" w:eastAsia="仿宋" w:hAnsi="Cambria Math" w:cs="Times New Roman"/>
                        <w:sz w:val="28"/>
                        <w:szCs w:val="28"/>
                      </w:rPr>
                      <m:t>y</m:t>
                    </m:r>
                  </m:e>
                  <m:sub>
                    <m:r>
                      <m:rPr>
                        <m:sty m:val="bi"/>
                      </m:rPr>
                      <w:rPr>
                        <w:rFonts w:ascii="Cambria Math" w:eastAsia="仿宋" w:hAnsi="Cambria Math" w:cs="Times New Roman"/>
                        <w:sz w:val="28"/>
                        <w:szCs w:val="28"/>
                      </w:rPr>
                      <m:t>i</m:t>
                    </m:r>
                  </m:sub>
                </m:sSub>
                <m:r>
                  <m:rPr>
                    <m:sty m:val="bi"/>
                  </m:rPr>
                  <w:rPr>
                    <w:rFonts w:ascii="Cambria Math" w:eastAsia="仿宋" w:hAnsi="Cambria Math" w:cs="Times New Roman"/>
                    <w:sz w:val="28"/>
                    <w:szCs w:val="28"/>
                  </w:rPr>
                  <m:t>+</m:t>
                </m:r>
                <m:sSub>
                  <m:sSubPr>
                    <m:ctrlPr>
                      <w:rPr>
                        <w:rFonts w:ascii="Cambria Math" w:eastAsia="仿宋" w:hAnsi="Cambria Math" w:cs="Times New Roman"/>
                        <w:b/>
                        <w:i/>
                        <w:sz w:val="28"/>
                        <w:szCs w:val="28"/>
                      </w:rPr>
                    </m:ctrlPr>
                  </m:sSubPr>
                  <m:e>
                    <m:r>
                      <m:rPr>
                        <m:sty m:val="bi"/>
                      </m:rPr>
                      <w:rPr>
                        <w:rFonts w:ascii="Cambria Math" w:eastAsia="仿宋" w:hAnsi="Cambria Math" w:cs="Times New Roman"/>
                        <w:sz w:val="28"/>
                        <w:szCs w:val="28"/>
                      </w:rPr>
                      <m:t>b</m:t>
                    </m:r>
                  </m:e>
                  <m:sub>
                    <m:r>
                      <m:rPr>
                        <m:sty m:val="bi"/>
                      </m:rPr>
                      <w:rPr>
                        <w:rFonts w:ascii="Cambria Math" w:eastAsia="仿宋" w:hAnsi="Cambria Math" w:cs="Times New Roman"/>
                        <w:sz w:val="28"/>
                        <w:szCs w:val="28"/>
                      </w:rPr>
                      <m:t>0</m:t>
                    </m:r>
                  </m:sub>
                </m:sSub>
              </m:e>
            </m:d>
          </m:num>
          <m:den>
            <m:rad>
              <m:radPr>
                <m:degHide m:val="1"/>
                <m:ctrlPr>
                  <w:rPr>
                    <w:rFonts w:ascii="Cambria Math" w:eastAsia="仿宋" w:hAnsi="Cambria Math" w:cs="Times New Roman"/>
                    <w:b/>
                    <w:i/>
                    <w:sz w:val="28"/>
                    <w:szCs w:val="28"/>
                  </w:rPr>
                </m:ctrlPr>
              </m:radPr>
              <m:deg/>
              <m:e>
                <m:sSubSup>
                  <m:sSubSupPr>
                    <m:ctrlPr>
                      <w:rPr>
                        <w:rFonts w:ascii="Cambria Math" w:eastAsia="仿宋" w:hAnsi="Cambria Math" w:cs="Times New Roman"/>
                        <w:b/>
                        <w:i/>
                        <w:sz w:val="28"/>
                        <w:szCs w:val="28"/>
                      </w:rPr>
                    </m:ctrlPr>
                  </m:sSubSupPr>
                  <m:e>
                    <m:r>
                      <m:rPr>
                        <m:sty m:val="bi"/>
                      </m:rPr>
                      <w:rPr>
                        <w:rFonts w:ascii="Cambria Math" w:eastAsia="仿宋" w:hAnsi="Cambria Math" w:cs="Times New Roman"/>
                        <w:sz w:val="28"/>
                        <w:szCs w:val="28"/>
                      </w:rPr>
                      <m:t>a</m:t>
                    </m:r>
                  </m:e>
                  <m:sub>
                    <m:r>
                      <m:rPr>
                        <m:sty m:val="bi"/>
                      </m:rPr>
                      <w:rPr>
                        <w:rFonts w:ascii="Cambria Math" w:eastAsia="仿宋" w:hAnsi="Cambria Math" w:cs="Times New Roman"/>
                        <w:sz w:val="28"/>
                        <w:szCs w:val="28"/>
                      </w:rPr>
                      <m:t>0</m:t>
                    </m:r>
                  </m:sub>
                  <m:sup>
                    <m:r>
                      <m:rPr>
                        <m:sty m:val="bi"/>
                      </m:rPr>
                      <w:rPr>
                        <w:rFonts w:ascii="Cambria Math" w:eastAsia="仿宋" w:hAnsi="Cambria Math" w:cs="Times New Roman"/>
                        <w:sz w:val="28"/>
                        <w:szCs w:val="28"/>
                      </w:rPr>
                      <m:t>2</m:t>
                    </m:r>
                  </m:sup>
                </m:sSubSup>
              </m:e>
            </m:rad>
            <m:r>
              <m:rPr>
                <m:sty m:val="bi"/>
              </m:rPr>
              <w:rPr>
                <w:rFonts w:ascii="Cambria Math" w:eastAsia="仿宋" w:hAnsi="Cambria Math" w:cs="Times New Roman"/>
                <w:sz w:val="28"/>
                <w:szCs w:val="28"/>
              </w:rPr>
              <m:t>+1</m:t>
            </m:r>
          </m:den>
        </m:f>
      </m:oMath>
      <w:r w:rsidRPr="00DC07E4">
        <w:rPr>
          <w:rFonts w:ascii="仿宋" w:eastAsia="仿宋" w:hAnsi="仿宋" w:cs="Times New Roman" w:hint="eastAsia"/>
          <w:b/>
          <w:sz w:val="28"/>
          <w:szCs w:val="28"/>
        </w:rPr>
        <w:t xml:space="preserve">                  </w:t>
      </w:r>
      <w:r w:rsidRPr="00DC07E4">
        <w:rPr>
          <w:rFonts w:ascii="仿宋" w:eastAsia="仿宋" w:hAnsi="仿宋" w:cs="Times New Roman" w:hint="eastAsia"/>
          <w:bCs/>
          <w:sz w:val="28"/>
          <w:szCs w:val="28"/>
        </w:rPr>
        <w:t>（3）</w:t>
      </w:r>
    </w:p>
    <w:p w:rsidR="00DC07E4" w:rsidRPr="00DC07E4" w:rsidRDefault="00DC07E4" w:rsidP="00872EC9">
      <w:pPr>
        <w:spacing w:line="500" w:lineRule="exact"/>
        <w:rPr>
          <w:rFonts w:ascii="仿宋" w:eastAsia="仿宋" w:hAnsi="仿宋" w:cs="宋体"/>
          <w:color w:val="000000"/>
          <w:kern w:val="0"/>
          <w:sz w:val="24"/>
          <w:szCs w:val="24"/>
        </w:rPr>
      </w:pPr>
      <w:r w:rsidRPr="00DC07E4">
        <w:rPr>
          <w:rFonts w:ascii="仿宋" w:eastAsia="仿宋" w:hAnsi="仿宋" w:cs="宋体"/>
          <w:color w:val="000000"/>
          <w:kern w:val="0"/>
          <w:sz w:val="24"/>
          <w:szCs w:val="24"/>
        </w:rPr>
        <w:lastRenderedPageBreak/>
        <w:t>式中，Si 为任意点 i 到直线的距离; ( xi，</w:t>
      </w:r>
      <w:proofErr w:type="spellStart"/>
      <w:r w:rsidRPr="00DC07E4">
        <w:rPr>
          <w:rFonts w:ascii="仿宋" w:eastAsia="仿宋" w:hAnsi="仿宋" w:cs="宋体"/>
          <w:color w:val="000000"/>
          <w:kern w:val="0"/>
          <w:sz w:val="24"/>
          <w:szCs w:val="24"/>
        </w:rPr>
        <w:t>yi</w:t>
      </w:r>
      <w:proofErr w:type="spellEnd"/>
      <w:r w:rsidRPr="00DC07E4">
        <w:rPr>
          <w:rFonts w:ascii="仿宋" w:eastAsia="仿宋" w:hAnsi="仿宋" w:cs="宋体"/>
          <w:color w:val="000000"/>
          <w:kern w:val="0"/>
          <w:sz w:val="24"/>
          <w:szCs w:val="24"/>
        </w:rPr>
        <w:t xml:space="preserve"> ) 为任意点的平面坐标值。</w:t>
      </w:r>
    </w:p>
    <w:p w:rsidR="00DC07E4" w:rsidRPr="00DC07E4" w:rsidRDefault="00DC07E4" w:rsidP="00872EC9">
      <w:pPr>
        <w:spacing w:line="500" w:lineRule="exact"/>
        <w:rPr>
          <w:rFonts w:ascii="仿宋" w:eastAsia="仿宋" w:hAnsi="仿宋" w:cs="宋体"/>
          <w:color w:val="000000"/>
          <w:kern w:val="0"/>
          <w:sz w:val="24"/>
          <w:szCs w:val="24"/>
        </w:rPr>
      </w:pPr>
      <w:r w:rsidRPr="00DC07E4">
        <w:rPr>
          <w:rFonts w:ascii="仿宋" w:eastAsia="仿宋" w:hAnsi="仿宋" w:cs="宋体"/>
          <w:color w:val="000000"/>
          <w:kern w:val="0"/>
          <w:sz w:val="24"/>
          <w:szCs w:val="24"/>
        </w:rPr>
        <w:t>若距离超过阈值，对应的 i 点确定为粗差点，记录此种组合对应的粗差点个数。遍历点位中的所有两点组合，得到粗差点最少的两点组合，剔除对应的粗差点。</w:t>
      </w:r>
    </w:p>
    <w:p w:rsidR="00DC07E4" w:rsidRPr="00DC07E4" w:rsidRDefault="00DC07E4" w:rsidP="00872EC9">
      <w:pPr>
        <w:spacing w:line="500" w:lineRule="exact"/>
        <w:rPr>
          <w:rFonts w:ascii="仿宋" w:eastAsia="仿宋" w:hAnsi="仿宋" w:cs="宋体"/>
          <w:color w:val="000000"/>
          <w:kern w:val="0"/>
          <w:sz w:val="24"/>
          <w:szCs w:val="24"/>
        </w:rPr>
      </w:pPr>
      <w:r w:rsidRPr="00DC07E4">
        <w:rPr>
          <w:rFonts w:ascii="仿宋" w:eastAsia="仿宋" w:hAnsi="仿宋" w:cs="宋体"/>
          <w:color w:val="000000"/>
          <w:kern w:val="0"/>
          <w:sz w:val="24"/>
          <w:szCs w:val="24"/>
        </w:rPr>
        <w:t xml:space="preserve"> </w:t>
      </w:r>
      <w:r w:rsidR="00410A29">
        <w:rPr>
          <w:rFonts w:ascii="仿宋" w:eastAsia="仿宋" w:hAnsi="仿宋" w:cs="宋体" w:hint="eastAsia"/>
          <w:color w:val="000000"/>
          <w:kern w:val="0"/>
          <w:sz w:val="24"/>
          <w:szCs w:val="24"/>
        </w:rPr>
        <w:t xml:space="preserve"> </w:t>
      </w:r>
      <w:r w:rsidRPr="00410A29">
        <w:rPr>
          <w:rFonts w:ascii="仿宋" w:eastAsia="仿宋" w:hAnsi="仿宋" w:cs="宋体" w:hint="eastAsia"/>
          <w:b/>
          <w:color w:val="000000"/>
          <w:kern w:val="0"/>
          <w:sz w:val="24"/>
          <w:szCs w:val="24"/>
        </w:rPr>
        <w:t>（2）</w:t>
      </w:r>
      <w:r w:rsidRPr="00410A29">
        <w:rPr>
          <w:rFonts w:ascii="仿宋" w:eastAsia="仿宋" w:hAnsi="仿宋" w:cs="宋体"/>
          <w:b/>
          <w:color w:val="000000"/>
          <w:kern w:val="0"/>
          <w:sz w:val="24"/>
          <w:szCs w:val="24"/>
        </w:rPr>
        <w:t xml:space="preserve"> 最小二乘法直线拟合数学原理:</w:t>
      </w:r>
      <w:r w:rsidRPr="00DC07E4">
        <w:rPr>
          <w:rFonts w:ascii="仿宋" w:eastAsia="仿宋" w:hAnsi="仿宋" w:cs="宋体"/>
          <w:color w:val="000000"/>
          <w:kern w:val="0"/>
          <w:sz w:val="24"/>
          <w:szCs w:val="24"/>
        </w:rPr>
        <w:t xml:space="preserve"> 给定一组数据平面坐标值分别为( xi，</w:t>
      </w:r>
      <w:proofErr w:type="spellStart"/>
      <w:r w:rsidRPr="00DC07E4">
        <w:rPr>
          <w:rFonts w:ascii="仿宋" w:eastAsia="仿宋" w:hAnsi="仿宋" w:cs="宋体"/>
          <w:color w:val="000000"/>
          <w:kern w:val="0"/>
          <w:sz w:val="24"/>
          <w:szCs w:val="24"/>
        </w:rPr>
        <w:t>yi</w:t>
      </w:r>
      <w:proofErr w:type="spellEnd"/>
      <w:r w:rsidRPr="00DC07E4">
        <w:rPr>
          <w:rFonts w:ascii="仿宋" w:eastAsia="仿宋" w:hAnsi="仿宋" w:cs="宋体"/>
          <w:color w:val="000000"/>
          <w:kern w:val="0"/>
          <w:sz w:val="24"/>
          <w:szCs w:val="24"/>
        </w:rPr>
        <w:t xml:space="preserve"> ) ( i = 1，2，…，n) ，设其经验方程为</w:t>
      </w:r>
    </w:p>
    <w:p w:rsidR="00DC07E4" w:rsidRPr="00DC07E4" w:rsidRDefault="00DC07E4" w:rsidP="00DC07E4">
      <w:pPr>
        <w:ind w:firstLineChars="200" w:firstLine="482"/>
        <w:jc w:val="center"/>
        <w:rPr>
          <w:rFonts w:ascii="仿宋" w:eastAsia="仿宋" w:hAnsi="仿宋" w:cs="Times New Roman"/>
          <w:b/>
          <w:sz w:val="24"/>
          <w:szCs w:val="28"/>
        </w:rPr>
      </w:pPr>
      <w:r w:rsidRPr="00DC07E4">
        <w:rPr>
          <w:rFonts w:ascii="仿宋" w:eastAsia="仿宋" w:hAnsi="仿宋" w:cs="Times New Roman" w:hint="eastAsia"/>
          <w:b/>
          <w:sz w:val="24"/>
          <w:szCs w:val="28"/>
        </w:rPr>
        <w:t xml:space="preserve">        </w:t>
      </w:r>
      <w:r w:rsidRPr="00DC07E4">
        <w:rPr>
          <w:rFonts w:ascii="仿宋" w:eastAsia="仿宋" w:hAnsi="仿宋" w:cs="Times New Roman"/>
          <w:b/>
          <w:sz w:val="24"/>
          <w:szCs w:val="28"/>
        </w:rPr>
        <w:t xml:space="preserve">y = </w:t>
      </w:r>
      <w:proofErr w:type="spellStart"/>
      <w:r w:rsidRPr="00DC07E4">
        <w:rPr>
          <w:rFonts w:ascii="仿宋" w:eastAsia="仿宋" w:hAnsi="仿宋" w:cs="Times New Roman"/>
          <w:b/>
          <w:sz w:val="24"/>
          <w:szCs w:val="28"/>
        </w:rPr>
        <w:t>ax+b</w:t>
      </w:r>
      <w:proofErr w:type="spellEnd"/>
      <w:r w:rsidRPr="00DC07E4">
        <w:rPr>
          <w:rFonts w:ascii="仿宋" w:eastAsia="仿宋" w:hAnsi="仿宋" w:cs="Times New Roman"/>
          <w:b/>
          <w:sz w:val="24"/>
          <w:szCs w:val="28"/>
        </w:rPr>
        <w:t xml:space="preserve"> </w:t>
      </w:r>
      <w:r w:rsidRPr="00DC07E4">
        <w:rPr>
          <w:rFonts w:ascii="仿宋" w:eastAsia="仿宋" w:hAnsi="仿宋" w:cs="Times New Roman" w:hint="eastAsia"/>
          <w:b/>
          <w:sz w:val="24"/>
          <w:szCs w:val="28"/>
        </w:rPr>
        <w:t xml:space="preserve">               </w:t>
      </w:r>
      <w:r w:rsidRPr="00DC07E4">
        <w:rPr>
          <w:rFonts w:ascii="仿宋" w:eastAsia="仿宋" w:hAnsi="仿宋" w:cs="Times New Roman" w:hint="eastAsia"/>
          <w:bCs/>
          <w:sz w:val="24"/>
          <w:szCs w:val="28"/>
        </w:rPr>
        <w:t xml:space="preserve"> （4）</w:t>
      </w:r>
    </w:p>
    <w:p w:rsidR="00DC07E4" w:rsidRPr="00DC07E4" w:rsidRDefault="00DC07E4" w:rsidP="00DC07E4">
      <w:pPr>
        <w:spacing w:line="500" w:lineRule="exact"/>
        <w:rPr>
          <w:rFonts w:ascii="仿宋" w:eastAsia="仿宋" w:hAnsi="仿宋" w:cs="宋体"/>
          <w:color w:val="000000"/>
          <w:kern w:val="0"/>
          <w:sz w:val="24"/>
          <w:szCs w:val="24"/>
        </w:rPr>
      </w:pPr>
      <w:r w:rsidRPr="00DC07E4">
        <w:rPr>
          <w:rFonts w:ascii="仿宋" w:eastAsia="仿宋" w:hAnsi="仿宋" w:cs="宋体"/>
          <w:color w:val="000000"/>
          <w:kern w:val="0"/>
          <w:sz w:val="24"/>
          <w:szCs w:val="24"/>
        </w:rPr>
        <w:t>式中 a、b 为方程的待定系数和常数。将( xi，</w:t>
      </w:r>
      <w:proofErr w:type="spellStart"/>
      <w:r w:rsidRPr="00DC07E4">
        <w:rPr>
          <w:rFonts w:ascii="仿宋" w:eastAsia="仿宋" w:hAnsi="仿宋" w:cs="宋体"/>
          <w:color w:val="000000"/>
          <w:kern w:val="0"/>
          <w:sz w:val="24"/>
          <w:szCs w:val="24"/>
        </w:rPr>
        <w:t>yi</w:t>
      </w:r>
      <w:proofErr w:type="spellEnd"/>
      <w:r w:rsidRPr="00DC07E4">
        <w:rPr>
          <w:rFonts w:ascii="仿宋" w:eastAsia="仿宋" w:hAnsi="仿宋" w:cs="宋体"/>
          <w:color w:val="000000"/>
          <w:kern w:val="0"/>
          <w:sz w:val="24"/>
          <w:szCs w:val="24"/>
        </w:rPr>
        <w:t xml:space="preserve"> ) 代入方程式，求差值，</w:t>
      </w:r>
      <w:proofErr w:type="spellStart"/>
      <w:r w:rsidRPr="00DC07E4">
        <w:rPr>
          <w:rFonts w:ascii="仿宋" w:eastAsia="仿宋" w:hAnsi="仿宋" w:cs="宋体"/>
          <w:color w:val="000000"/>
          <w:kern w:val="0"/>
          <w:sz w:val="24"/>
          <w:szCs w:val="24"/>
        </w:rPr>
        <w:t>yi</w:t>
      </w:r>
      <w:proofErr w:type="spellEnd"/>
      <w:r w:rsidRPr="00DC07E4">
        <w:rPr>
          <w:rFonts w:ascii="仿宋" w:eastAsia="仿宋" w:hAnsi="仿宋" w:cs="宋体"/>
          <w:color w:val="000000"/>
          <w:kern w:val="0"/>
          <w:sz w:val="24"/>
          <w:szCs w:val="24"/>
        </w:rPr>
        <w:t>－</w:t>
      </w:r>
      <w:proofErr w:type="spellStart"/>
      <w:r w:rsidRPr="00DC07E4">
        <w:rPr>
          <w:rFonts w:ascii="仿宋" w:eastAsia="仿宋" w:hAnsi="仿宋" w:cs="宋体"/>
          <w:color w:val="000000"/>
          <w:kern w:val="0"/>
          <w:sz w:val="24"/>
          <w:szCs w:val="24"/>
        </w:rPr>
        <w:t>axi</w:t>
      </w:r>
      <w:proofErr w:type="spellEnd"/>
      <w:r w:rsidRPr="00DC07E4">
        <w:rPr>
          <w:rFonts w:ascii="仿宋" w:eastAsia="仿宋" w:hAnsi="仿宋" w:cs="宋体"/>
          <w:color w:val="000000"/>
          <w:kern w:val="0"/>
          <w:sz w:val="24"/>
          <w:szCs w:val="24"/>
        </w:rPr>
        <w:t>－b 为了考虑整体误差和误差值正负，取</w:t>
      </w:r>
    </w:p>
    <w:p w:rsidR="00DC07E4" w:rsidRPr="00DC07E4" w:rsidRDefault="00DC07E4" w:rsidP="00DC07E4">
      <w:pPr>
        <w:ind w:firstLineChars="200" w:firstLine="562"/>
        <w:jc w:val="left"/>
        <w:rPr>
          <w:rFonts w:ascii="仿宋" w:eastAsia="仿宋" w:hAnsi="仿宋" w:cs="Times New Roman"/>
          <w:b/>
          <w:color w:val="FF0000"/>
          <w:sz w:val="28"/>
          <w:szCs w:val="28"/>
        </w:rPr>
      </w:pPr>
      <w:r w:rsidRPr="00DC07E4">
        <w:rPr>
          <w:rFonts w:ascii="仿宋" w:eastAsia="仿宋" w:hAnsi="仿宋" w:cs="Times New Roman"/>
          <w:b/>
          <w:color w:val="FF0000"/>
          <w:sz w:val="28"/>
          <w:szCs w:val="28"/>
        </w:rPr>
        <w:t></w:t>
      </w:r>
      <w:r w:rsidRPr="00DC07E4">
        <w:rPr>
          <w:rFonts w:ascii="仿宋" w:eastAsia="仿宋" w:hAnsi="仿宋" w:cs="Times New Roman" w:hint="eastAsia"/>
          <w:b/>
          <w:color w:val="FF0000"/>
          <w:sz w:val="28"/>
          <w:szCs w:val="28"/>
        </w:rPr>
        <w:t xml:space="preserve">               </w:t>
      </w:r>
      <w:r w:rsidRPr="00DC07E4">
        <w:rPr>
          <w:rFonts w:ascii="仿宋" w:eastAsia="仿宋" w:hAnsi="仿宋" w:cs="Times New Roman"/>
          <w:b/>
          <w:sz w:val="28"/>
          <w:szCs w:val="28"/>
        </w:rPr>
        <w:t xml:space="preserve">e = </w:t>
      </w:r>
      <m:oMath>
        <m:nary>
          <m:naryPr>
            <m:chr m:val="∑"/>
            <m:limLoc m:val="undOvr"/>
            <m:ctrlPr>
              <w:rPr>
                <w:rFonts w:ascii="Cambria Math" w:eastAsia="仿宋" w:hAnsi="Cambria Math" w:cs="Times New Roman"/>
                <w:b/>
                <w:i/>
                <w:sz w:val="28"/>
                <w:szCs w:val="28"/>
              </w:rPr>
            </m:ctrlPr>
          </m:naryPr>
          <m:sub>
            <m:r>
              <m:rPr>
                <m:sty m:val="bi"/>
              </m:rPr>
              <w:rPr>
                <w:rFonts w:ascii="Cambria Math" w:eastAsia="仿宋" w:hAnsi="Cambria Math" w:cs="Times New Roman"/>
                <w:sz w:val="28"/>
                <w:szCs w:val="28"/>
              </w:rPr>
              <m:t>1</m:t>
            </m:r>
          </m:sub>
          <m:sup>
            <m:r>
              <m:rPr>
                <m:sty m:val="bi"/>
              </m:rPr>
              <w:rPr>
                <w:rFonts w:ascii="Cambria Math" w:eastAsia="仿宋" w:hAnsi="Cambria Math" w:cs="Times New Roman" w:hint="eastAsia"/>
                <w:sz w:val="28"/>
                <w:szCs w:val="28"/>
              </w:rPr>
              <m:t>n</m:t>
            </m:r>
          </m:sup>
          <m:e>
            <m:sSup>
              <m:sSupPr>
                <m:ctrlPr>
                  <w:rPr>
                    <w:rFonts w:ascii="Cambria Math" w:eastAsia="仿宋" w:hAnsi="Cambria Math" w:cs="Times New Roman"/>
                    <w:b/>
                    <w:i/>
                    <w:sz w:val="28"/>
                    <w:szCs w:val="28"/>
                  </w:rPr>
                </m:ctrlPr>
              </m:sSupPr>
              <m:e>
                <m:r>
                  <m:rPr>
                    <m:sty m:val="bi"/>
                  </m:rPr>
                  <w:rPr>
                    <w:rFonts w:ascii="Cambria Math" w:eastAsia="仿宋" w:hAnsi="Cambria Math" w:cs="Times New Roman" w:hint="eastAsia"/>
                    <w:sz w:val="28"/>
                    <w:szCs w:val="28"/>
                  </w:rPr>
                  <m:t>（</m:t>
                </m:r>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y</m:t>
                    </m:r>
                  </m:e>
                  <m:sub>
                    <m:r>
                      <m:rPr>
                        <m:sty m:val="bi"/>
                      </m:rPr>
                      <w:rPr>
                        <w:rFonts w:ascii="Cambria Math" w:eastAsia="仿宋" w:hAnsi="Cambria Math" w:cs="Times New Roman" w:hint="eastAsia"/>
                        <w:sz w:val="28"/>
                        <w:szCs w:val="28"/>
                      </w:rPr>
                      <m:t>i</m:t>
                    </m:r>
                  </m:sub>
                </m:sSub>
                <m:r>
                  <m:rPr>
                    <m:sty m:val="bi"/>
                  </m:rPr>
                  <w:rPr>
                    <w:rFonts w:ascii="MS Mincho" w:eastAsia="MS Mincho" w:hAnsi="MS Mincho" w:cs="MS Mincho" w:hint="eastAsia"/>
                    <w:sz w:val="28"/>
                    <w:szCs w:val="28"/>
                  </w:rPr>
                  <m:t>-</m:t>
                </m:r>
                <m:r>
                  <m:rPr>
                    <m:sty m:val="bi"/>
                  </m:rPr>
                  <w:rPr>
                    <w:rFonts w:ascii="Cambria Math" w:eastAsia="仿宋" w:hAnsi="Cambria Math" w:cs="微软雅黑" w:hint="eastAsia"/>
                    <w:sz w:val="28"/>
                    <w:szCs w:val="28"/>
                  </w:rPr>
                  <m:t>a</m:t>
                </m:r>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x</m:t>
                    </m:r>
                  </m:e>
                  <m:sub>
                    <m:r>
                      <m:rPr>
                        <m:sty m:val="bi"/>
                      </m:rPr>
                      <w:rPr>
                        <w:rFonts w:ascii="Cambria Math" w:eastAsia="仿宋" w:hAnsi="Cambria Math" w:cs="Times New Roman" w:hint="eastAsia"/>
                        <w:sz w:val="28"/>
                        <w:szCs w:val="28"/>
                      </w:rPr>
                      <m:t>i</m:t>
                    </m:r>
                  </m:sub>
                </m:sSub>
                <m:r>
                  <m:rPr>
                    <m:sty m:val="bi"/>
                  </m:rPr>
                  <w:rPr>
                    <w:rFonts w:ascii="MS Mincho" w:eastAsia="MS Mincho" w:hAnsi="MS Mincho" w:cs="MS Mincho" w:hint="eastAsia"/>
                    <w:sz w:val="28"/>
                    <w:szCs w:val="28"/>
                  </w:rPr>
                  <m:t>-</m:t>
                </m:r>
                <m:r>
                  <m:rPr>
                    <m:sty m:val="bi"/>
                  </m:rPr>
                  <w:rPr>
                    <w:rFonts w:ascii="Cambria Math" w:eastAsia="仿宋" w:hAnsi="Cambria Math" w:cs="Times New Roman" w:hint="eastAsia"/>
                    <w:sz w:val="28"/>
                    <w:szCs w:val="28"/>
                  </w:rPr>
                  <m:t>b</m:t>
                </m:r>
                <m:r>
                  <m:rPr>
                    <m:sty m:val="bi"/>
                  </m:rPr>
                  <w:rPr>
                    <w:rFonts w:ascii="Cambria Math" w:eastAsia="仿宋" w:hAnsi="Cambria Math" w:cs="Times New Roman" w:hint="eastAsia"/>
                    <w:sz w:val="28"/>
                    <w:szCs w:val="28"/>
                  </w:rPr>
                  <m:t>）</m:t>
                </m:r>
              </m:e>
              <m:sup>
                <m:r>
                  <m:rPr>
                    <m:sty m:val="bi"/>
                  </m:rPr>
                  <w:rPr>
                    <w:rFonts w:ascii="Cambria Math" w:eastAsia="仿宋" w:hAnsi="Cambria Math" w:cs="Times New Roman"/>
                    <w:sz w:val="28"/>
                    <w:szCs w:val="28"/>
                  </w:rPr>
                  <m:t>2</m:t>
                </m:r>
              </m:sup>
            </m:sSup>
          </m:e>
        </m:nary>
      </m:oMath>
      <w:r w:rsidRPr="00DC07E4">
        <w:rPr>
          <w:rFonts w:ascii="仿宋" w:eastAsia="仿宋" w:hAnsi="仿宋" w:cs="Times New Roman" w:hint="eastAsia"/>
          <w:b/>
          <w:sz w:val="28"/>
          <w:szCs w:val="28"/>
          <w:vertAlign w:val="superscript"/>
        </w:rPr>
        <w:t xml:space="preserve">     </w:t>
      </w:r>
      <w:r w:rsidRPr="00DC07E4">
        <w:rPr>
          <w:rFonts w:ascii="仿宋" w:eastAsia="仿宋" w:hAnsi="仿宋" w:cs="Times New Roman"/>
          <w:bCs/>
          <w:sz w:val="28"/>
          <w:szCs w:val="28"/>
        </w:rPr>
        <w:t xml:space="preserve">  </w:t>
      </w:r>
      <w:r w:rsidRPr="00DC07E4">
        <w:rPr>
          <w:rFonts w:ascii="仿宋" w:eastAsia="仿宋" w:hAnsi="仿宋" w:cs="Times New Roman" w:hint="eastAsia"/>
          <w:bCs/>
          <w:sz w:val="28"/>
          <w:szCs w:val="28"/>
        </w:rPr>
        <w:t xml:space="preserve"> （5）</w:t>
      </w:r>
    </w:p>
    <w:p w:rsidR="00DC07E4" w:rsidRPr="00DC07E4" w:rsidRDefault="00DC07E4" w:rsidP="00DC07E4">
      <w:pPr>
        <w:spacing w:line="500" w:lineRule="exact"/>
        <w:rPr>
          <w:rFonts w:ascii="仿宋" w:eastAsia="仿宋" w:hAnsi="仿宋" w:cs="宋体"/>
          <w:color w:val="000000"/>
          <w:kern w:val="0"/>
          <w:sz w:val="24"/>
          <w:szCs w:val="24"/>
        </w:rPr>
      </w:pPr>
      <w:r w:rsidRPr="00DC07E4">
        <w:rPr>
          <w:rFonts w:ascii="仿宋" w:eastAsia="仿宋" w:hAnsi="仿宋" w:cs="宋体"/>
          <w:color w:val="000000"/>
          <w:kern w:val="0"/>
          <w:sz w:val="24"/>
          <w:szCs w:val="24"/>
        </w:rPr>
        <w:t xml:space="preserve">式中，e为给定的该组数据坐标值与经验方程差的 平方和，通过求e的极小值得出 a 和 b 的值。e极小值的求法为对a、b分别求偏导，并且令其偏导为零: </w:t>
      </w:r>
      <m:oMath>
        <m:f>
          <m:fPr>
            <m:ctrlPr>
              <w:rPr>
                <w:rFonts w:ascii="Cambria Math" w:eastAsia="仿宋" w:hAnsi="Cambria Math" w:cs="宋体"/>
                <w:color w:val="000000"/>
                <w:kern w:val="0"/>
                <w:sz w:val="24"/>
                <w:szCs w:val="24"/>
              </w:rPr>
            </m:ctrlPr>
          </m:fPr>
          <m:num>
            <m:sSub>
              <m:sSubPr>
                <m:ctrlPr>
                  <w:rPr>
                    <w:rFonts w:ascii="Cambria Math" w:eastAsia="仿宋" w:hAnsi="Cambria Math" w:cs="宋体"/>
                    <w:color w:val="000000"/>
                    <w:kern w:val="0"/>
                    <w:sz w:val="24"/>
                    <w:szCs w:val="24"/>
                  </w:rPr>
                </m:ctrlPr>
              </m:sSubPr>
              <m:e>
                <m:r>
                  <m:rPr>
                    <m:sty m:val="p"/>
                  </m:rPr>
                  <w:rPr>
                    <w:rFonts w:ascii="Cambria Math" w:eastAsia="仿宋" w:hAnsi="Cambria Math" w:cs="宋体"/>
                    <w:color w:val="000000"/>
                    <w:kern w:val="0"/>
                    <w:sz w:val="24"/>
                    <w:szCs w:val="24"/>
                  </w:rPr>
                  <m:t>∂</m:t>
                </m:r>
              </m:e>
              <m:sub>
                <m:r>
                  <m:rPr>
                    <m:sty m:val="p"/>
                  </m:rPr>
                  <w:rPr>
                    <w:rFonts w:ascii="Cambria Math" w:eastAsia="仿宋" w:hAnsi="Cambria Math" w:cs="宋体" w:hint="eastAsia"/>
                    <w:color w:val="000000"/>
                    <w:kern w:val="0"/>
                    <w:sz w:val="24"/>
                    <w:szCs w:val="24"/>
                  </w:rPr>
                  <m:t>e</m:t>
                </m:r>
              </m:sub>
            </m:sSub>
          </m:num>
          <m:den>
            <m:sSub>
              <m:sSubPr>
                <m:ctrlPr>
                  <w:rPr>
                    <w:rFonts w:ascii="Cambria Math" w:eastAsia="仿宋" w:hAnsi="Cambria Math" w:cs="宋体"/>
                    <w:color w:val="000000"/>
                    <w:kern w:val="0"/>
                    <w:sz w:val="24"/>
                    <w:szCs w:val="24"/>
                  </w:rPr>
                </m:ctrlPr>
              </m:sSubPr>
              <m:e>
                <m:r>
                  <m:rPr>
                    <m:sty m:val="p"/>
                  </m:rPr>
                  <w:rPr>
                    <w:rFonts w:ascii="Cambria Math" w:eastAsia="仿宋" w:hAnsi="Cambria Math" w:cs="宋体"/>
                    <w:color w:val="000000"/>
                    <w:kern w:val="0"/>
                    <w:sz w:val="24"/>
                    <w:szCs w:val="24"/>
                  </w:rPr>
                  <m:t>∂</m:t>
                </m:r>
              </m:e>
              <m:sub>
                <m:r>
                  <m:rPr>
                    <m:sty m:val="p"/>
                  </m:rPr>
                  <w:rPr>
                    <w:rFonts w:ascii="Cambria Math" w:eastAsia="仿宋" w:hAnsi="Cambria Math" w:cs="宋体" w:hint="eastAsia"/>
                    <w:color w:val="000000"/>
                    <w:kern w:val="0"/>
                    <w:sz w:val="24"/>
                    <w:szCs w:val="24"/>
                  </w:rPr>
                  <m:t>a</m:t>
                </m:r>
              </m:sub>
            </m:sSub>
          </m:den>
        </m:f>
      </m:oMath>
      <w:r w:rsidRPr="00DC07E4">
        <w:rPr>
          <w:rFonts w:ascii="仿宋" w:eastAsia="仿宋" w:hAnsi="仿宋" w:cs="宋体"/>
          <w:color w:val="000000"/>
          <w:kern w:val="0"/>
          <w:sz w:val="24"/>
          <w:szCs w:val="24"/>
        </w:rPr>
        <w:t xml:space="preserve"> = 0， </w:t>
      </w:r>
      <m:oMath>
        <m:f>
          <m:fPr>
            <m:ctrlPr>
              <w:rPr>
                <w:rFonts w:ascii="Cambria Math" w:eastAsia="仿宋" w:hAnsi="Cambria Math" w:cs="宋体"/>
                <w:color w:val="000000"/>
                <w:kern w:val="0"/>
                <w:sz w:val="24"/>
                <w:szCs w:val="24"/>
              </w:rPr>
            </m:ctrlPr>
          </m:fPr>
          <m:num>
            <m:sSub>
              <m:sSubPr>
                <m:ctrlPr>
                  <w:rPr>
                    <w:rFonts w:ascii="Cambria Math" w:eastAsia="仿宋" w:hAnsi="Cambria Math" w:cs="宋体"/>
                    <w:color w:val="000000"/>
                    <w:kern w:val="0"/>
                    <w:sz w:val="24"/>
                    <w:szCs w:val="24"/>
                  </w:rPr>
                </m:ctrlPr>
              </m:sSubPr>
              <m:e>
                <m:r>
                  <m:rPr>
                    <m:sty m:val="p"/>
                  </m:rPr>
                  <w:rPr>
                    <w:rFonts w:ascii="Cambria Math" w:eastAsia="仿宋" w:hAnsi="Cambria Math" w:cs="宋体"/>
                    <w:color w:val="000000"/>
                    <w:kern w:val="0"/>
                    <w:sz w:val="24"/>
                    <w:szCs w:val="24"/>
                  </w:rPr>
                  <m:t>∂</m:t>
                </m:r>
              </m:e>
              <m:sub>
                <m:r>
                  <m:rPr>
                    <m:sty m:val="p"/>
                  </m:rPr>
                  <w:rPr>
                    <w:rFonts w:ascii="Cambria Math" w:eastAsia="仿宋" w:hAnsi="Cambria Math" w:cs="宋体" w:hint="eastAsia"/>
                    <w:color w:val="000000"/>
                    <w:kern w:val="0"/>
                    <w:sz w:val="24"/>
                    <w:szCs w:val="24"/>
                  </w:rPr>
                  <m:t>e</m:t>
                </m:r>
              </m:sub>
            </m:sSub>
          </m:num>
          <m:den>
            <m:sSub>
              <m:sSubPr>
                <m:ctrlPr>
                  <w:rPr>
                    <w:rFonts w:ascii="Cambria Math" w:eastAsia="仿宋" w:hAnsi="Cambria Math" w:cs="宋体"/>
                    <w:color w:val="000000"/>
                    <w:kern w:val="0"/>
                    <w:sz w:val="24"/>
                    <w:szCs w:val="24"/>
                  </w:rPr>
                </m:ctrlPr>
              </m:sSubPr>
              <m:e>
                <m:r>
                  <m:rPr>
                    <m:sty m:val="p"/>
                  </m:rPr>
                  <w:rPr>
                    <w:rFonts w:ascii="Cambria Math" w:eastAsia="仿宋" w:hAnsi="Cambria Math" w:cs="宋体"/>
                    <w:color w:val="000000"/>
                    <w:kern w:val="0"/>
                    <w:sz w:val="24"/>
                    <w:szCs w:val="24"/>
                  </w:rPr>
                  <m:t>∂</m:t>
                </m:r>
              </m:e>
              <m:sub>
                <m:r>
                  <m:rPr>
                    <m:sty m:val="p"/>
                  </m:rPr>
                  <w:rPr>
                    <w:rFonts w:ascii="Cambria Math" w:eastAsia="仿宋" w:hAnsi="Cambria Math" w:cs="宋体" w:hint="eastAsia"/>
                    <w:color w:val="000000"/>
                    <w:kern w:val="0"/>
                    <w:sz w:val="24"/>
                    <w:szCs w:val="24"/>
                  </w:rPr>
                  <m:t>b</m:t>
                </m:r>
              </m:sub>
            </m:sSub>
          </m:den>
        </m:f>
      </m:oMath>
      <w:r w:rsidRPr="00DC07E4">
        <w:rPr>
          <w:rFonts w:ascii="仿宋" w:eastAsia="仿宋" w:hAnsi="仿宋" w:cs="宋体"/>
          <w:color w:val="000000"/>
          <w:kern w:val="0"/>
          <w:sz w:val="24"/>
          <w:szCs w:val="24"/>
        </w:rPr>
        <w:t xml:space="preserve"> = 0，得方程式</w:t>
      </w:r>
    </w:p>
    <w:p w:rsidR="00DC07E4" w:rsidRPr="00DC07E4" w:rsidRDefault="00DC07E4" w:rsidP="00DC07E4">
      <w:pPr>
        <w:rPr>
          <w:rFonts w:ascii="仿宋" w:eastAsia="仿宋" w:hAnsi="仿宋" w:cs="Times New Roman"/>
          <w:sz w:val="28"/>
          <w:szCs w:val="28"/>
        </w:rPr>
      </w:pPr>
    </w:p>
    <w:p w:rsidR="00DC07E4" w:rsidRPr="00DC07E4" w:rsidRDefault="00DC07E4" w:rsidP="00DC07E4">
      <w:pPr>
        <w:spacing w:line="400" w:lineRule="exact"/>
        <w:rPr>
          <w:rFonts w:ascii="仿宋" w:eastAsia="仿宋" w:hAnsi="仿宋" w:cs="Times New Roman"/>
          <w:b/>
          <w:sz w:val="28"/>
          <w:szCs w:val="28"/>
        </w:rPr>
      </w:pPr>
      <w:r w:rsidRPr="00DC07E4">
        <w:rPr>
          <w:rFonts w:ascii="仿宋" w:eastAsia="仿宋" w:hAnsi="仿宋" w:cs="Times New Roman" w:hint="eastAsia"/>
          <w:noProof/>
        </w:rPr>
        <mc:AlternateContent>
          <mc:Choice Requires="wps">
            <w:drawing>
              <wp:anchor distT="0" distB="0" distL="114300" distR="114300" simplePos="0" relativeHeight="251668480" behindDoc="0" locked="0" layoutInCell="1" allowOverlap="1" wp14:anchorId="5BA6774D" wp14:editId="1C3B9E11">
                <wp:simplePos x="0" y="0"/>
                <wp:positionH relativeFrom="column">
                  <wp:posOffset>3975996</wp:posOffset>
                </wp:positionH>
                <wp:positionV relativeFrom="paragraph">
                  <wp:posOffset>113853</wp:posOffset>
                </wp:positionV>
                <wp:extent cx="45719" cy="690282"/>
                <wp:effectExtent l="0" t="0" r="12065" b="14605"/>
                <wp:wrapNone/>
                <wp:docPr id="4" name="右大括号 4"/>
                <wp:cNvGraphicFramePr/>
                <a:graphic xmlns:a="http://schemas.openxmlformats.org/drawingml/2006/main">
                  <a:graphicData uri="http://schemas.microsoft.com/office/word/2010/wordprocessingShape">
                    <wps:wsp>
                      <wps:cNvSpPr/>
                      <wps:spPr>
                        <a:xfrm>
                          <a:off x="0" y="0"/>
                          <a:ext cx="45719" cy="690282"/>
                        </a:xfrm>
                        <a:prstGeom prst="rightBrace">
                          <a:avLst/>
                        </a:prstGeom>
                        <a:noFill/>
                        <a:ln w="9525" cap="flat" cmpd="sng" algn="ctr">
                          <a:solidFill>
                            <a:sysClr val="windowText" lastClr="000000">
                              <a:shade val="95000"/>
                              <a:satMod val="10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右大括号 4" o:spid="_x0000_s1026" type="#_x0000_t88" style="position:absolute;left:0;text-align:left;margin-left:313.05pt;margin-top:8.95pt;width:3.6pt;height:54.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" adj="119"/>
            </w:pict>
          </mc:Fallback>
        </mc:AlternateContent>
      </w:r>
      <w:r w:rsidRPr="00DC07E4">
        <w:rPr>
          <w:rFonts w:ascii="仿宋" w:eastAsia="仿宋" w:hAnsi="仿宋" w:cs="Times New Roman" w:hint="eastAsia"/>
        </w:rPr>
        <w:t xml:space="preserve"> </w:t>
      </w:r>
      <w:r w:rsidRPr="00DC07E4">
        <w:rPr>
          <w:rFonts w:ascii="仿宋" w:eastAsia="仿宋" w:hAnsi="仿宋" w:cs="Times New Roman"/>
        </w:rPr>
        <w:t xml:space="preserve">                </w:t>
      </w:r>
      <m:oMath>
        <m:nary>
          <m:naryPr>
            <m:chr m:val="∑"/>
            <m:limLoc m:val="undOvr"/>
            <m:ctrlPr>
              <w:rPr>
                <w:rFonts w:ascii="Cambria Math" w:eastAsia="仿宋" w:hAnsi="Cambria Math" w:cs="Times New Roman"/>
                <w:i/>
                <w:sz w:val="28"/>
                <w:szCs w:val="28"/>
              </w:rPr>
            </m:ctrlPr>
          </m:naryPr>
          <m:sub>
            <m:r>
              <w:rPr>
                <w:rFonts w:ascii="Cambria Math" w:eastAsia="仿宋" w:hAnsi="Cambria Math" w:cs="Times New Roman"/>
                <w:sz w:val="28"/>
                <w:szCs w:val="28"/>
              </w:rPr>
              <m:t>1</m:t>
            </m:r>
          </m:sub>
          <m:sup>
            <m:r>
              <w:rPr>
                <w:rFonts w:ascii="Cambria Math" w:eastAsia="仿宋" w:hAnsi="Cambria Math" w:cs="Times New Roman" w:hint="eastAsia"/>
                <w:sz w:val="28"/>
                <w:szCs w:val="28"/>
              </w:rPr>
              <m:t>n</m:t>
            </m:r>
          </m:sup>
          <m:e>
            <m:r>
              <w:rPr>
                <w:rFonts w:ascii="Cambria Math" w:eastAsia="仿宋" w:hAnsi="Cambria Math" w:cs="Times New Roman"/>
                <w:sz w:val="28"/>
                <w:szCs w:val="28"/>
              </w:rPr>
              <m:t>2</m:t>
            </m:r>
            <m:r>
              <m:rPr>
                <m:sty m:val="b"/>
              </m:rPr>
              <w:rPr>
                <w:rFonts w:ascii="Cambria Math" w:eastAsia="仿宋" w:hAnsi="Cambria Math" w:cs="Times New Roman" w:hint="eastAsia"/>
                <w:sz w:val="28"/>
                <w:szCs w:val="28"/>
              </w:rPr>
              <m:t>×</m:t>
            </m:r>
            <m:d>
              <m:dPr>
                <m:begChr m:val="["/>
                <m:endChr m:val="]"/>
                <m:ctrlPr>
                  <w:rPr>
                    <w:rFonts w:ascii="Cambria Math" w:eastAsia="仿宋" w:hAnsi="Cambria Math" w:cs="Times New Roman"/>
                    <w:b/>
                    <w:sz w:val="28"/>
                    <w:szCs w:val="28"/>
                  </w:rPr>
                </m:ctrlPr>
              </m:dPr>
              <m:e>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y</m:t>
                    </m:r>
                  </m:e>
                  <m:sub>
                    <m:r>
                      <m:rPr>
                        <m:sty m:val="bi"/>
                      </m:rPr>
                      <w:rPr>
                        <w:rFonts w:ascii="Cambria Math" w:eastAsia="仿宋" w:hAnsi="Cambria Math" w:cs="Times New Roman" w:hint="eastAsia"/>
                        <w:sz w:val="28"/>
                        <w:szCs w:val="28"/>
                      </w:rPr>
                      <m:t>i</m:t>
                    </m:r>
                  </m:sub>
                </m:sSub>
                <m:r>
                  <m:rPr>
                    <m:sty m:val="bi"/>
                  </m:rPr>
                  <w:rPr>
                    <w:rFonts w:ascii="MS Mincho" w:eastAsia="MS Mincho" w:hAnsi="MS Mincho" w:cs="MS Mincho" w:hint="eastAsia"/>
                    <w:sz w:val="28"/>
                    <w:szCs w:val="28"/>
                  </w:rPr>
                  <m:t>-</m:t>
                </m:r>
                <m:r>
                  <m:rPr>
                    <m:sty m:val="bi"/>
                  </m:rPr>
                  <w:rPr>
                    <w:rFonts w:ascii="Cambria Math" w:eastAsia="仿宋" w:hAnsi="Cambria Math" w:cs="微软雅黑" w:hint="eastAsia"/>
                    <w:sz w:val="28"/>
                    <w:szCs w:val="28"/>
                  </w:rPr>
                  <m:t>a</m:t>
                </m:r>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x</m:t>
                    </m:r>
                  </m:e>
                  <m:sub>
                    <m:r>
                      <m:rPr>
                        <m:sty m:val="bi"/>
                      </m:rPr>
                      <w:rPr>
                        <w:rFonts w:ascii="Cambria Math" w:eastAsia="仿宋" w:hAnsi="Cambria Math" w:cs="Times New Roman" w:hint="eastAsia"/>
                        <w:sz w:val="28"/>
                        <w:szCs w:val="28"/>
                      </w:rPr>
                      <m:t>i</m:t>
                    </m:r>
                  </m:sub>
                </m:sSub>
                <m:r>
                  <m:rPr>
                    <m:sty m:val="bi"/>
                  </m:rPr>
                  <w:rPr>
                    <w:rFonts w:ascii="MS Mincho" w:eastAsia="MS Mincho" w:hAnsi="MS Mincho" w:cs="MS Mincho" w:hint="eastAsia"/>
                    <w:sz w:val="28"/>
                    <w:szCs w:val="28"/>
                  </w:rPr>
                  <m:t>-</m:t>
                </m:r>
                <m:r>
                  <m:rPr>
                    <m:sty m:val="bi"/>
                  </m:rPr>
                  <w:rPr>
                    <w:rFonts w:ascii="Cambria Math" w:eastAsia="仿宋" w:hAnsi="Cambria Math" w:cs="Times New Roman" w:hint="eastAsia"/>
                    <w:sz w:val="28"/>
                    <w:szCs w:val="28"/>
                  </w:rPr>
                  <m:t>b</m:t>
                </m:r>
              </m:e>
            </m:d>
          </m:e>
        </m:nary>
        <m:r>
          <m:rPr>
            <m:sty m:val="b"/>
          </m:rPr>
          <w:rPr>
            <w:rFonts w:ascii="Cambria Math" w:eastAsia="仿宋" w:hAnsi="Cambria Math" w:cs="Times New Roman" w:hint="eastAsia"/>
            <w:sz w:val="28"/>
            <w:szCs w:val="28"/>
          </w:rPr>
          <m:t>×</m:t>
        </m:r>
        <m:d>
          <m:dPr>
            <m:ctrlPr>
              <w:rPr>
                <w:rFonts w:ascii="Cambria Math" w:eastAsia="仿宋" w:hAnsi="Cambria Math" w:cs="Times New Roman"/>
                <w:b/>
                <w:sz w:val="28"/>
                <w:szCs w:val="28"/>
              </w:rPr>
            </m:ctrlPr>
          </m:dPr>
          <m:e>
            <m:r>
              <m:rPr>
                <m:sty m:val="bi"/>
              </m:rPr>
              <w:rPr>
                <w:rFonts w:ascii="MS Mincho" w:eastAsia="MS Mincho" w:hAnsi="MS Mincho" w:cs="MS Mincho" w:hint="eastAsia"/>
                <w:sz w:val="28"/>
                <w:szCs w:val="28"/>
              </w:rPr>
              <m:t>-</m:t>
            </m:r>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x</m:t>
                </m:r>
              </m:e>
              <m:sub>
                <m:r>
                  <m:rPr>
                    <m:sty m:val="bi"/>
                  </m:rPr>
                  <w:rPr>
                    <w:rFonts w:ascii="Cambria Math" w:eastAsia="仿宋" w:hAnsi="Cambria Math" w:cs="Times New Roman" w:hint="eastAsia"/>
                    <w:sz w:val="28"/>
                    <w:szCs w:val="28"/>
                  </w:rPr>
                  <m:t>i</m:t>
                </m:r>
              </m:sub>
            </m:sSub>
          </m:e>
        </m:d>
        <m:r>
          <m:rPr>
            <m:sty m:val="bi"/>
          </m:rPr>
          <w:rPr>
            <w:rFonts w:ascii="Cambria Math" w:eastAsia="仿宋" w:hAnsi="Cambria Math" w:cs="Times New Roman" w:hint="eastAsia"/>
            <w:sz w:val="28"/>
            <w:szCs w:val="28"/>
          </w:rPr>
          <m:t>=</m:t>
        </m:r>
        <m:r>
          <m:rPr>
            <m:sty m:val="bi"/>
          </m:rPr>
          <w:rPr>
            <w:rFonts w:ascii="Cambria Math" w:eastAsia="仿宋" w:hAnsi="Cambria Math" w:cs="Times New Roman"/>
            <w:sz w:val="28"/>
            <w:szCs w:val="28"/>
          </w:rPr>
          <m:t>0</m:t>
        </m:r>
      </m:oMath>
    </w:p>
    <w:p w:rsidR="00DC07E4" w:rsidRPr="00DC07E4" w:rsidRDefault="00DC07E4" w:rsidP="00DC07E4">
      <w:pPr>
        <w:spacing w:line="400" w:lineRule="exact"/>
        <w:rPr>
          <w:rFonts w:ascii="仿宋" w:eastAsia="仿宋" w:hAnsi="仿宋" w:cs="Times New Roman"/>
          <w:sz w:val="28"/>
          <w:szCs w:val="28"/>
        </w:rPr>
      </w:pPr>
      <w:r w:rsidRPr="00DC07E4">
        <w:rPr>
          <w:rFonts w:ascii="仿宋" w:eastAsia="仿宋" w:hAnsi="仿宋" w:cs="Times New Roman" w:hint="eastAsia"/>
          <w:b/>
          <w:sz w:val="28"/>
          <w:szCs w:val="28"/>
        </w:rPr>
        <w:t xml:space="preserve"> </w:t>
      </w:r>
      <w:r w:rsidRPr="00DC07E4">
        <w:rPr>
          <w:rFonts w:ascii="仿宋" w:eastAsia="仿宋" w:hAnsi="仿宋" w:cs="Times New Roman"/>
          <w:b/>
          <w:sz w:val="28"/>
          <w:szCs w:val="28"/>
        </w:rPr>
        <w:t xml:space="preserve">                                             </w:t>
      </w:r>
      <w:r w:rsidRPr="00DC07E4">
        <w:rPr>
          <w:rFonts w:ascii="仿宋" w:eastAsia="仿宋" w:hAnsi="仿宋" w:cs="Times New Roman" w:hint="eastAsia"/>
          <w:b/>
          <w:sz w:val="28"/>
          <w:szCs w:val="28"/>
        </w:rPr>
        <w:t xml:space="preserve">    </w:t>
      </w:r>
      <w:r w:rsidRPr="00DC07E4">
        <w:rPr>
          <w:rFonts w:ascii="仿宋" w:eastAsia="仿宋" w:hAnsi="仿宋" w:cs="Times New Roman" w:hint="eastAsia"/>
          <w:bCs/>
          <w:sz w:val="28"/>
          <w:szCs w:val="28"/>
        </w:rPr>
        <w:t>（6）</w:t>
      </w:r>
    </w:p>
    <w:p w:rsidR="00DC07E4" w:rsidRPr="00DC07E4" w:rsidRDefault="00DC07E4" w:rsidP="00DC07E4">
      <w:pPr>
        <w:spacing w:line="400" w:lineRule="exact"/>
        <w:rPr>
          <w:rFonts w:ascii="仿宋" w:eastAsia="仿宋" w:hAnsi="仿宋" w:cs="Times New Roman"/>
          <w:sz w:val="28"/>
          <w:szCs w:val="28"/>
        </w:rPr>
      </w:pPr>
      <w:r w:rsidRPr="00DC07E4">
        <w:rPr>
          <w:rFonts w:ascii="仿宋" w:eastAsia="仿宋" w:hAnsi="仿宋" w:cs="Times New Roman" w:hint="eastAsia"/>
          <w:sz w:val="28"/>
          <w:szCs w:val="28"/>
        </w:rPr>
        <w:t xml:space="preserve"> </w:t>
      </w:r>
      <w:r w:rsidRPr="00DC07E4">
        <w:rPr>
          <w:rFonts w:ascii="仿宋" w:eastAsia="仿宋" w:hAnsi="仿宋" w:cs="Times New Roman"/>
          <w:sz w:val="28"/>
          <w:szCs w:val="28"/>
        </w:rPr>
        <w:t xml:space="preserve">            </w:t>
      </w:r>
      <m:oMath>
        <m:nary>
          <m:naryPr>
            <m:chr m:val="∑"/>
            <m:limLoc m:val="undOvr"/>
            <m:ctrlPr>
              <w:rPr>
                <w:rFonts w:ascii="Cambria Math" w:eastAsia="仿宋" w:hAnsi="Cambria Math" w:cs="Times New Roman"/>
                <w:i/>
                <w:sz w:val="28"/>
                <w:szCs w:val="28"/>
              </w:rPr>
            </m:ctrlPr>
          </m:naryPr>
          <m:sub>
            <m:r>
              <w:rPr>
                <w:rFonts w:ascii="Cambria Math" w:eastAsia="仿宋" w:hAnsi="Cambria Math" w:cs="Times New Roman"/>
                <w:sz w:val="28"/>
                <w:szCs w:val="28"/>
              </w:rPr>
              <m:t>1</m:t>
            </m:r>
          </m:sub>
          <m:sup>
            <m:r>
              <w:rPr>
                <w:rFonts w:ascii="Cambria Math" w:eastAsia="仿宋" w:hAnsi="Cambria Math" w:cs="Times New Roman" w:hint="eastAsia"/>
                <w:sz w:val="28"/>
                <w:szCs w:val="28"/>
              </w:rPr>
              <m:t>n</m:t>
            </m:r>
          </m:sup>
          <m:e>
            <m:r>
              <w:rPr>
                <w:rFonts w:ascii="Cambria Math" w:eastAsia="仿宋" w:hAnsi="Cambria Math" w:cs="Times New Roman"/>
                <w:sz w:val="28"/>
                <w:szCs w:val="28"/>
              </w:rPr>
              <m:t>2</m:t>
            </m:r>
            <m:r>
              <m:rPr>
                <m:sty m:val="b"/>
              </m:rPr>
              <w:rPr>
                <w:rFonts w:ascii="Cambria Math" w:eastAsia="仿宋" w:hAnsi="Cambria Math" w:cs="Times New Roman" w:hint="eastAsia"/>
                <w:sz w:val="28"/>
                <w:szCs w:val="28"/>
              </w:rPr>
              <m:t>×</m:t>
            </m:r>
            <m:d>
              <m:dPr>
                <m:begChr m:val="["/>
                <m:endChr m:val="]"/>
                <m:ctrlPr>
                  <w:rPr>
                    <w:rFonts w:ascii="Cambria Math" w:eastAsia="仿宋" w:hAnsi="Cambria Math" w:cs="Times New Roman"/>
                    <w:b/>
                    <w:sz w:val="28"/>
                    <w:szCs w:val="28"/>
                  </w:rPr>
                </m:ctrlPr>
              </m:dPr>
              <m:e>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y</m:t>
                    </m:r>
                  </m:e>
                  <m:sub>
                    <m:r>
                      <m:rPr>
                        <m:sty m:val="bi"/>
                      </m:rPr>
                      <w:rPr>
                        <w:rFonts w:ascii="Cambria Math" w:eastAsia="仿宋" w:hAnsi="Cambria Math" w:cs="Times New Roman" w:hint="eastAsia"/>
                        <w:sz w:val="28"/>
                        <w:szCs w:val="28"/>
                      </w:rPr>
                      <m:t>i</m:t>
                    </m:r>
                  </m:sub>
                </m:sSub>
                <m:r>
                  <m:rPr>
                    <m:sty m:val="bi"/>
                  </m:rPr>
                  <w:rPr>
                    <w:rFonts w:ascii="MS Mincho" w:eastAsia="MS Mincho" w:hAnsi="MS Mincho" w:cs="MS Mincho" w:hint="eastAsia"/>
                    <w:sz w:val="28"/>
                    <w:szCs w:val="28"/>
                  </w:rPr>
                  <m:t>-</m:t>
                </m:r>
                <m:r>
                  <m:rPr>
                    <m:sty m:val="bi"/>
                  </m:rPr>
                  <w:rPr>
                    <w:rFonts w:ascii="Cambria Math" w:eastAsia="仿宋" w:hAnsi="Cambria Math" w:cs="微软雅黑" w:hint="eastAsia"/>
                    <w:sz w:val="28"/>
                    <w:szCs w:val="28"/>
                  </w:rPr>
                  <m:t>a</m:t>
                </m:r>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x</m:t>
                    </m:r>
                  </m:e>
                  <m:sub>
                    <m:r>
                      <m:rPr>
                        <m:sty m:val="bi"/>
                      </m:rPr>
                      <w:rPr>
                        <w:rFonts w:ascii="Cambria Math" w:eastAsia="仿宋" w:hAnsi="Cambria Math" w:cs="Times New Roman" w:hint="eastAsia"/>
                        <w:sz w:val="28"/>
                        <w:szCs w:val="28"/>
                      </w:rPr>
                      <m:t>i</m:t>
                    </m:r>
                  </m:sub>
                </m:sSub>
                <m:r>
                  <m:rPr>
                    <m:sty m:val="bi"/>
                  </m:rPr>
                  <w:rPr>
                    <w:rFonts w:ascii="MS Mincho" w:eastAsia="MS Mincho" w:hAnsi="MS Mincho" w:cs="MS Mincho" w:hint="eastAsia"/>
                    <w:sz w:val="28"/>
                    <w:szCs w:val="28"/>
                  </w:rPr>
                  <m:t>-</m:t>
                </m:r>
                <m:r>
                  <m:rPr>
                    <m:sty m:val="bi"/>
                  </m:rPr>
                  <w:rPr>
                    <w:rFonts w:ascii="Cambria Math" w:eastAsia="仿宋" w:hAnsi="Cambria Math" w:cs="Times New Roman" w:hint="eastAsia"/>
                    <w:sz w:val="28"/>
                    <w:szCs w:val="28"/>
                  </w:rPr>
                  <m:t>b</m:t>
                </m:r>
              </m:e>
            </m:d>
          </m:e>
        </m:nary>
        <m:r>
          <m:rPr>
            <m:sty m:val="b"/>
          </m:rPr>
          <w:rPr>
            <w:rFonts w:ascii="Cambria Math" w:eastAsia="仿宋" w:hAnsi="Cambria Math" w:cs="Times New Roman" w:hint="eastAsia"/>
            <w:sz w:val="28"/>
            <w:szCs w:val="28"/>
          </w:rPr>
          <m:t>×</m:t>
        </m:r>
        <m:d>
          <m:dPr>
            <m:ctrlPr>
              <w:rPr>
                <w:rFonts w:ascii="Cambria Math" w:eastAsia="仿宋" w:hAnsi="Cambria Math" w:cs="Times New Roman"/>
                <w:b/>
                <w:sz w:val="28"/>
                <w:szCs w:val="28"/>
              </w:rPr>
            </m:ctrlPr>
          </m:dPr>
          <m:e>
            <m:r>
              <m:rPr>
                <m:sty m:val="bi"/>
              </m:rPr>
              <w:rPr>
                <w:rFonts w:ascii="MS Mincho" w:eastAsia="MS Mincho" w:hAnsi="MS Mincho" w:cs="MS Mincho" w:hint="eastAsia"/>
                <w:sz w:val="28"/>
                <w:szCs w:val="28"/>
              </w:rPr>
              <m:t>-</m:t>
            </m:r>
            <m:r>
              <m:rPr>
                <m:sty m:val="bi"/>
              </m:rPr>
              <w:rPr>
                <w:rFonts w:ascii="Cambria Math" w:eastAsia="仿宋" w:hAnsi="Cambria Math" w:cs="Times New Roman"/>
                <w:sz w:val="28"/>
                <w:szCs w:val="28"/>
              </w:rPr>
              <m:t>1</m:t>
            </m:r>
          </m:e>
        </m:d>
        <m:r>
          <m:rPr>
            <m:sty m:val="bi"/>
          </m:rPr>
          <w:rPr>
            <w:rFonts w:ascii="Cambria Math" w:eastAsia="仿宋" w:hAnsi="Cambria Math" w:cs="Times New Roman" w:hint="eastAsia"/>
            <w:sz w:val="28"/>
            <w:szCs w:val="28"/>
          </w:rPr>
          <m:t>=</m:t>
        </m:r>
        <m:r>
          <m:rPr>
            <m:sty m:val="bi"/>
          </m:rPr>
          <w:rPr>
            <w:rFonts w:ascii="Cambria Math" w:eastAsia="仿宋" w:hAnsi="Cambria Math" w:cs="Times New Roman"/>
            <w:sz w:val="28"/>
            <w:szCs w:val="28"/>
          </w:rPr>
          <m:t>0</m:t>
        </m:r>
      </m:oMath>
    </w:p>
    <w:p w:rsidR="00DC07E4" w:rsidRPr="00DC07E4" w:rsidRDefault="00DC07E4" w:rsidP="00410A29">
      <w:pPr>
        <w:spacing w:line="500" w:lineRule="exact"/>
        <w:rPr>
          <w:rFonts w:ascii="仿宋" w:eastAsia="仿宋" w:hAnsi="仿宋" w:cs="Times New Roman"/>
          <w:sz w:val="24"/>
          <w:szCs w:val="28"/>
        </w:rPr>
      </w:pPr>
      <w:r w:rsidRPr="00DC07E4">
        <w:rPr>
          <w:rFonts w:ascii="仿宋" w:eastAsia="仿宋" w:hAnsi="仿宋" w:cs="Times New Roman" w:hint="eastAsia"/>
          <w:sz w:val="24"/>
          <w:szCs w:val="28"/>
        </w:rPr>
        <w:t>联立两式，求得</w:t>
      </w:r>
    </w:p>
    <w:p w:rsidR="00DC07E4" w:rsidRPr="00DC07E4" w:rsidRDefault="00DC07E4" w:rsidP="00DC07E4">
      <w:pPr>
        <w:ind w:firstLineChars="650" w:firstLine="1827"/>
        <w:rPr>
          <w:rFonts w:ascii="仿宋" w:eastAsia="仿宋" w:hAnsi="仿宋" w:cs="Times New Roman"/>
          <w:b/>
          <w:sz w:val="28"/>
          <w:szCs w:val="28"/>
        </w:rPr>
      </w:pPr>
      <w:r w:rsidRPr="00DC07E4">
        <w:rPr>
          <w:rFonts w:ascii="仿宋" w:eastAsia="仿宋" w:hAnsi="仿宋" w:cs="Times New Roman" w:hint="eastAsia"/>
          <w:b/>
          <w:noProof/>
          <w:sz w:val="28"/>
          <w:szCs w:val="28"/>
        </w:rPr>
        <mc:AlternateContent>
          <mc:Choice Requires="wps">
            <w:drawing>
              <wp:anchor distT="0" distB="0" distL="114300" distR="114300" simplePos="0" relativeHeight="251669504" behindDoc="0" locked="0" layoutInCell="1" allowOverlap="1" wp14:anchorId="362BA487" wp14:editId="4353AB48">
                <wp:simplePos x="0" y="0"/>
                <wp:positionH relativeFrom="column">
                  <wp:posOffset>3966172</wp:posOffset>
                </wp:positionH>
                <wp:positionV relativeFrom="paragraph">
                  <wp:posOffset>201295</wp:posOffset>
                </wp:positionV>
                <wp:extent cx="45719" cy="869502"/>
                <wp:effectExtent l="0" t="0" r="12065" b="26035"/>
                <wp:wrapNone/>
                <wp:docPr id="5" name="右大括号 5"/>
                <wp:cNvGraphicFramePr/>
                <a:graphic xmlns:a="http://schemas.openxmlformats.org/drawingml/2006/main">
                  <a:graphicData uri="http://schemas.microsoft.com/office/word/2010/wordprocessingShape">
                    <wps:wsp>
                      <wps:cNvSpPr/>
                      <wps:spPr>
                        <a:xfrm>
                          <a:off x="0" y="0"/>
                          <a:ext cx="45719" cy="869502"/>
                        </a:xfrm>
                        <a:prstGeom prst="rightBrace">
                          <a:avLst/>
                        </a:prstGeom>
                        <a:noFill/>
                        <a:ln w="9525" cap="flat" cmpd="sng" algn="ctr">
                          <a:solidFill>
                            <a:sysClr val="windowText" lastClr="000000">
                              <a:shade val="95000"/>
                              <a:satMod val="10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右大括号 5" o:spid="_x0000_s1026" type="#_x0000_t88" style="position:absolute;left:0;text-align:left;margin-left:312.3pt;margin-top:15.85pt;width:3.6pt;height:68.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" adj="95"/>
            </w:pict>
          </mc:Fallback>
        </mc:AlternateContent>
      </w:r>
      <w:r w:rsidRPr="00DC07E4">
        <w:rPr>
          <w:rFonts w:ascii="仿宋" w:eastAsia="仿宋" w:hAnsi="仿宋" w:cs="Times New Roman" w:hint="eastAsia"/>
          <w:b/>
          <w:sz w:val="28"/>
          <w:szCs w:val="28"/>
        </w:rPr>
        <w:t>a</w:t>
      </w:r>
      <w:r w:rsidRPr="00DC07E4">
        <w:rPr>
          <w:rFonts w:ascii="仿宋" w:eastAsia="仿宋" w:hAnsi="仿宋" w:cs="Times New Roman"/>
          <w:b/>
          <w:sz w:val="28"/>
          <w:szCs w:val="28"/>
        </w:rPr>
        <w:t xml:space="preserve"> </w:t>
      </w:r>
      <w:r w:rsidRPr="00DC07E4">
        <w:rPr>
          <w:rFonts w:ascii="仿宋" w:eastAsia="仿宋" w:hAnsi="仿宋" w:cs="Times New Roman" w:hint="eastAsia"/>
          <w:b/>
          <w:sz w:val="28"/>
          <w:szCs w:val="28"/>
        </w:rPr>
        <w:t>=</w:t>
      </w:r>
      <w:r w:rsidRPr="00DC07E4">
        <w:rPr>
          <w:rFonts w:ascii="仿宋" w:eastAsia="仿宋" w:hAnsi="仿宋" w:cs="Times New Roman"/>
          <w:b/>
          <w:sz w:val="28"/>
          <w:szCs w:val="28"/>
        </w:rPr>
        <w:t xml:space="preserve">  </w:t>
      </w:r>
      <m:oMath>
        <m:f>
          <m:fPr>
            <m:ctrlPr>
              <w:rPr>
                <w:rFonts w:ascii="Cambria Math" w:eastAsia="仿宋" w:hAnsi="Cambria Math" w:cs="Times New Roman"/>
                <w:b/>
                <w:i/>
                <w:sz w:val="28"/>
                <w:szCs w:val="28"/>
              </w:rPr>
            </m:ctrlPr>
          </m:fPr>
          <m:num>
            <m:r>
              <m:rPr>
                <m:sty m:val="bi"/>
              </m:rPr>
              <w:rPr>
                <w:rFonts w:ascii="Cambria Math" w:eastAsia="仿宋" w:hAnsi="Cambria Math" w:cs="Times New Roman"/>
                <w:sz w:val="28"/>
                <w:szCs w:val="28"/>
              </w:rPr>
              <m:t>2</m:t>
            </m:r>
            <m:r>
              <m:rPr>
                <m:sty m:val="b"/>
              </m:rPr>
              <w:rPr>
                <w:rFonts w:ascii="Cambria Math" w:eastAsia="仿宋" w:hAnsi="Cambria Math" w:cs="Times New Roman" w:hint="eastAsia"/>
                <w:sz w:val="28"/>
                <w:szCs w:val="28"/>
              </w:rPr>
              <m:t>×</m:t>
            </m:r>
            <m:nary>
              <m:naryPr>
                <m:chr m:val="∑"/>
                <m:limLoc m:val="undOvr"/>
                <m:subHide m:val="1"/>
                <m:supHide m:val="1"/>
                <m:ctrlPr>
                  <w:rPr>
                    <w:rFonts w:ascii="Cambria Math" w:eastAsia="仿宋" w:hAnsi="Cambria Math" w:cs="Times New Roman"/>
                    <w:b/>
                    <w:sz w:val="28"/>
                    <w:szCs w:val="28"/>
                  </w:rPr>
                </m:ctrlPr>
              </m:naryPr>
              <m:sub/>
              <m:sup/>
              <m:e>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y</m:t>
                    </m:r>
                  </m:e>
                  <m:sub>
                    <m:r>
                      <m:rPr>
                        <m:sty m:val="bi"/>
                      </m:rPr>
                      <w:rPr>
                        <w:rFonts w:ascii="Cambria Math" w:eastAsia="仿宋" w:hAnsi="Cambria Math" w:cs="Times New Roman" w:hint="eastAsia"/>
                        <w:sz w:val="28"/>
                        <w:szCs w:val="28"/>
                      </w:rPr>
                      <m:t>i</m:t>
                    </m:r>
                  </m:sub>
                </m:sSub>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x</m:t>
                    </m:r>
                  </m:e>
                  <m:sub>
                    <m:r>
                      <m:rPr>
                        <m:sty m:val="bi"/>
                      </m:rPr>
                      <w:rPr>
                        <w:rFonts w:ascii="Cambria Math" w:eastAsia="仿宋" w:hAnsi="Cambria Math" w:cs="Times New Roman" w:hint="eastAsia"/>
                        <w:sz w:val="28"/>
                        <w:szCs w:val="28"/>
                      </w:rPr>
                      <m:t>i</m:t>
                    </m:r>
                  </m:sub>
                </m:sSub>
              </m:e>
            </m:nary>
            <m:r>
              <m:rPr>
                <m:sty m:val="bi"/>
              </m:rPr>
              <w:rPr>
                <w:rFonts w:ascii="Cambria Math" w:eastAsia="仿宋" w:hAnsi="Cambria Math" w:cs="Times New Roman"/>
                <w:sz w:val="28"/>
                <w:szCs w:val="28"/>
              </w:rPr>
              <m:t>-</m:t>
            </m:r>
            <m:nary>
              <m:naryPr>
                <m:chr m:val="∑"/>
                <m:limLoc m:val="undOvr"/>
                <m:subHide m:val="1"/>
                <m:supHide m:val="1"/>
                <m:ctrlPr>
                  <w:rPr>
                    <w:rFonts w:ascii="Cambria Math" w:eastAsia="仿宋" w:hAnsi="Cambria Math" w:cs="Times New Roman"/>
                    <w:b/>
                    <w:i/>
                    <w:sz w:val="28"/>
                    <w:szCs w:val="28"/>
                  </w:rPr>
                </m:ctrlPr>
              </m:naryPr>
              <m:sub/>
              <m:sup/>
              <m:e>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y</m:t>
                    </m:r>
                  </m:e>
                  <m:sub>
                    <m:r>
                      <m:rPr>
                        <m:sty m:val="bi"/>
                      </m:rPr>
                      <w:rPr>
                        <w:rFonts w:ascii="Cambria Math" w:eastAsia="仿宋" w:hAnsi="Cambria Math" w:cs="Times New Roman" w:hint="eastAsia"/>
                        <w:sz w:val="28"/>
                        <w:szCs w:val="28"/>
                      </w:rPr>
                      <m:t>i</m:t>
                    </m:r>
                  </m:sub>
                </m:sSub>
              </m:e>
            </m:nary>
            <m:r>
              <m:rPr>
                <m:sty m:val="b"/>
              </m:rPr>
              <w:rPr>
                <w:rFonts w:ascii="Cambria Math" w:eastAsia="仿宋" w:hAnsi="Cambria Math" w:cs="Times New Roman" w:hint="eastAsia"/>
                <w:sz w:val="28"/>
                <w:szCs w:val="28"/>
              </w:rPr>
              <m:t>×</m:t>
            </m:r>
            <m:nary>
              <m:naryPr>
                <m:chr m:val="∑"/>
                <m:limLoc m:val="undOvr"/>
                <m:subHide m:val="1"/>
                <m:supHide m:val="1"/>
                <m:ctrlPr>
                  <w:rPr>
                    <w:rFonts w:ascii="Cambria Math" w:eastAsia="仿宋" w:hAnsi="Cambria Math" w:cs="Times New Roman"/>
                    <w:b/>
                    <w:i/>
                    <w:sz w:val="28"/>
                    <w:szCs w:val="28"/>
                  </w:rPr>
                </m:ctrlPr>
              </m:naryPr>
              <m:sub/>
              <m:sup/>
              <m:e>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x</m:t>
                    </m:r>
                  </m:e>
                  <m:sub>
                    <m:r>
                      <m:rPr>
                        <m:sty m:val="bi"/>
                      </m:rPr>
                      <w:rPr>
                        <w:rFonts w:ascii="Cambria Math" w:eastAsia="仿宋" w:hAnsi="Cambria Math" w:cs="Times New Roman" w:hint="eastAsia"/>
                        <w:sz w:val="28"/>
                        <w:szCs w:val="28"/>
                      </w:rPr>
                      <m:t>i</m:t>
                    </m:r>
                  </m:sub>
                </m:sSub>
              </m:e>
            </m:nary>
          </m:num>
          <m:den>
            <m:r>
              <m:rPr>
                <m:sty m:val="bi"/>
              </m:rPr>
              <w:rPr>
                <w:rFonts w:ascii="Cambria Math" w:eastAsia="仿宋" w:hAnsi="Cambria Math" w:cs="Times New Roman"/>
                <w:sz w:val="28"/>
                <w:szCs w:val="28"/>
              </w:rPr>
              <m:t>2</m:t>
            </m:r>
            <m:r>
              <m:rPr>
                <m:sty m:val="b"/>
              </m:rPr>
              <w:rPr>
                <w:rFonts w:ascii="Cambria Math" w:eastAsia="仿宋" w:hAnsi="Cambria Math" w:cs="Times New Roman" w:hint="eastAsia"/>
                <w:sz w:val="28"/>
                <w:szCs w:val="28"/>
              </w:rPr>
              <m:t>×</m:t>
            </m:r>
            <m:nary>
              <m:naryPr>
                <m:chr m:val="∑"/>
                <m:limLoc m:val="undOvr"/>
                <m:subHide m:val="1"/>
                <m:supHide m:val="1"/>
                <m:ctrlPr>
                  <w:rPr>
                    <w:rFonts w:ascii="Cambria Math" w:eastAsia="仿宋" w:hAnsi="Cambria Math" w:cs="Times New Roman"/>
                    <w:b/>
                    <w:sz w:val="28"/>
                    <w:szCs w:val="28"/>
                  </w:rPr>
                </m:ctrlPr>
              </m:naryPr>
              <m:sub/>
              <m:sup/>
              <m:e>
                <m:sSubSup>
                  <m:sSubSupPr>
                    <m:ctrlPr>
                      <w:rPr>
                        <w:rFonts w:ascii="Cambria Math" w:eastAsia="仿宋" w:hAnsi="Cambria Math" w:cs="Times New Roman"/>
                        <w:b/>
                        <w:i/>
                        <w:sz w:val="28"/>
                        <w:szCs w:val="28"/>
                      </w:rPr>
                    </m:ctrlPr>
                  </m:sSubSupPr>
                  <m:e>
                    <m:r>
                      <m:rPr>
                        <m:sty m:val="bi"/>
                      </m:rPr>
                      <w:rPr>
                        <w:rFonts w:ascii="Cambria Math" w:eastAsia="仿宋" w:hAnsi="Cambria Math" w:cs="Times New Roman" w:hint="eastAsia"/>
                        <w:sz w:val="28"/>
                        <w:szCs w:val="28"/>
                      </w:rPr>
                      <m:t>x</m:t>
                    </m:r>
                  </m:e>
                  <m:sub>
                    <m:r>
                      <m:rPr>
                        <m:sty m:val="bi"/>
                      </m:rPr>
                      <w:rPr>
                        <w:rFonts w:ascii="Cambria Math" w:eastAsia="仿宋" w:hAnsi="Cambria Math" w:cs="Times New Roman" w:hint="eastAsia"/>
                        <w:sz w:val="28"/>
                        <w:szCs w:val="28"/>
                      </w:rPr>
                      <m:t>i</m:t>
                    </m:r>
                  </m:sub>
                  <m:sup>
                    <m:r>
                      <m:rPr>
                        <m:sty m:val="bi"/>
                      </m:rPr>
                      <w:rPr>
                        <w:rFonts w:ascii="Cambria Math" w:eastAsia="仿宋" w:hAnsi="Cambria Math" w:cs="Times New Roman"/>
                        <w:sz w:val="28"/>
                        <w:szCs w:val="28"/>
                      </w:rPr>
                      <m:t>2</m:t>
                    </m:r>
                  </m:sup>
                </m:sSubSup>
              </m:e>
            </m:nary>
            <m:r>
              <m:rPr>
                <m:sty m:val="bi"/>
              </m:rPr>
              <w:rPr>
                <w:rFonts w:ascii="MS Mincho" w:eastAsia="MS Mincho" w:hAnsi="MS Mincho" w:cs="MS Mincho" w:hint="eastAsia"/>
                <w:sz w:val="28"/>
                <w:szCs w:val="28"/>
              </w:rPr>
              <m:t>-</m:t>
            </m:r>
            <m:nary>
              <m:naryPr>
                <m:chr m:val="∑"/>
                <m:limLoc m:val="undOvr"/>
                <m:subHide m:val="1"/>
                <m:supHide m:val="1"/>
                <m:ctrlPr>
                  <w:rPr>
                    <w:rFonts w:ascii="Cambria Math" w:eastAsia="仿宋" w:hAnsi="Cambria Math" w:cs="Times New Roman"/>
                    <w:b/>
                    <w:i/>
                    <w:sz w:val="28"/>
                    <w:szCs w:val="28"/>
                  </w:rPr>
                </m:ctrlPr>
              </m:naryPr>
              <m:sub/>
              <m:sup/>
              <m:e>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x</m:t>
                    </m:r>
                  </m:e>
                  <m:sub>
                    <m:r>
                      <m:rPr>
                        <m:sty m:val="bi"/>
                      </m:rPr>
                      <w:rPr>
                        <w:rFonts w:ascii="Cambria Math" w:eastAsia="仿宋" w:hAnsi="Cambria Math" w:cs="Times New Roman" w:hint="eastAsia"/>
                        <w:sz w:val="28"/>
                        <w:szCs w:val="28"/>
                      </w:rPr>
                      <m:t>i</m:t>
                    </m:r>
                  </m:sub>
                </m:sSub>
              </m:e>
            </m:nary>
            <m:r>
              <m:rPr>
                <m:sty m:val="b"/>
              </m:rPr>
              <w:rPr>
                <w:rFonts w:ascii="Cambria Math" w:eastAsia="仿宋" w:hAnsi="Cambria Math" w:cs="Times New Roman" w:hint="eastAsia"/>
                <w:sz w:val="28"/>
                <w:szCs w:val="28"/>
              </w:rPr>
              <m:t>×</m:t>
            </m:r>
            <m:nary>
              <m:naryPr>
                <m:chr m:val="∑"/>
                <m:limLoc m:val="undOvr"/>
                <m:subHide m:val="1"/>
                <m:supHide m:val="1"/>
                <m:ctrlPr>
                  <w:rPr>
                    <w:rFonts w:ascii="Cambria Math" w:eastAsia="仿宋" w:hAnsi="Cambria Math" w:cs="Times New Roman"/>
                    <w:b/>
                    <w:sz w:val="28"/>
                    <w:szCs w:val="28"/>
                  </w:rPr>
                </m:ctrlPr>
              </m:naryPr>
              <m:sub/>
              <m:sup/>
              <m:e>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x</m:t>
                    </m:r>
                  </m:e>
                  <m:sub>
                    <m:r>
                      <m:rPr>
                        <m:sty m:val="bi"/>
                      </m:rPr>
                      <w:rPr>
                        <w:rFonts w:ascii="Cambria Math" w:eastAsia="仿宋" w:hAnsi="Cambria Math" w:cs="Times New Roman" w:hint="eastAsia"/>
                        <w:sz w:val="28"/>
                        <w:szCs w:val="28"/>
                      </w:rPr>
                      <m:t>i</m:t>
                    </m:r>
                  </m:sub>
                </m:sSub>
              </m:e>
            </m:nary>
          </m:den>
        </m:f>
      </m:oMath>
    </w:p>
    <w:p w:rsidR="00DC07E4" w:rsidRPr="00DC07E4" w:rsidRDefault="00DC07E4" w:rsidP="00DC07E4">
      <w:pPr>
        <w:rPr>
          <w:rFonts w:ascii="仿宋" w:eastAsia="仿宋" w:hAnsi="仿宋" w:cs="Times New Roman"/>
          <w:b/>
          <w:sz w:val="28"/>
          <w:szCs w:val="28"/>
        </w:rPr>
      </w:pPr>
      <w:r w:rsidRPr="00DC07E4">
        <w:rPr>
          <w:rFonts w:ascii="仿宋" w:eastAsia="仿宋" w:hAnsi="仿宋" w:cs="Times New Roman" w:hint="eastAsia"/>
          <w:b/>
          <w:sz w:val="28"/>
          <w:szCs w:val="28"/>
        </w:rPr>
        <w:t xml:space="preserve"> </w:t>
      </w:r>
      <w:r w:rsidRPr="00DC07E4">
        <w:rPr>
          <w:rFonts w:ascii="仿宋" w:eastAsia="仿宋" w:hAnsi="仿宋" w:cs="Times New Roman"/>
          <w:b/>
          <w:sz w:val="28"/>
          <w:szCs w:val="28"/>
        </w:rPr>
        <w:t xml:space="preserve">                                         </w:t>
      </w:r>
      <w:r w:rsidRPr="00DC07E4">
        <w:rPr>
          <w:rFonts w:ascii="仿宋" w:eastAsia="仿宋" w:hAnsi="仿宋" w:cs="Times New Roman" w:hint="eastAsia"/>
          <w:b/>
          <w:sz w:val="28"/>
          <w:szCs w:val="28"/>
        </w:rPr>
        <w:t xml:space="preserve">        </w:t>
      </w:r>
      <w:r w:rsidRPr="00DC07E4">
        <w:rPr>
          <w:rFonts w:ascii="仿宋" w:eastAsia="仿宋" w:hAnsi="仿宋" w:cs="Times New Roman" w:hint="eastAsia"/>
          <w:bCs/>
          <w:sz w:val="28"/>
          <w:szCs w:val="28"/>
        </w:rPr>
        <w:t>（7）</w:t>
      </w:r>
    </w:p>
    <w:p w:rsidR="00DC07E4" w:rsidRPr="00DC07E4" w:rsidRDefault="00DC07E4" w:rsidP="00DC07E4">
      <w:pPr>
        <w:ind w:firstLineChars="650" w:firstLine="1827"/>
        <w:rPr>
          <w:rFonts w:ascii="仿宋" w:eastAsia="仿宋" w:hAnsi="仿宋" w:cs="Times New Roman"/>
          <w:b/>
          <w:color w:val="FF0000"/>
          <w:sz w:val="28"/>
          <w:szCs w:val="28"/>
        </w:rPr>
      </w:pPr>
      <w:r w:rsidRPr="00DC07E4">
        <w:rPr>
          <w:rFonts w:ascii="仿宋" w:eastAsia="仿宋" w:hAnsi="仿宋" w:cs="Times New Roman" w:hint="eastAsia"/>
          <w:b/>
          <w:sz w:val="28"/>
          <w:szCs w:val="28"/>
        </w:rPr>
        <w:t>b</w:t>
      </w:r>
      <w:r w:rsidRPr="00DC07E4">
        <w:rPr>
          <w:rFonts w:ascii="仿宋" w:eastAsia="仿宋" w:hAnsi="仿宋" w:cs="Times New Roman"/>
          <w:b/>
          <w:sz w:val="28"/>
          <w:szCs w:val="28"/>
        </w:rPr>
        <w:t xml:space="preserve"> </w:t>
      </w:r>
      <w:r w:rsidRPr="00DC07E4">
        <w:rPr>
          <w:rFonts w:ascii="仿宋" w:eastAsia="仿宋" w:hAnsi="仿宋" w:cs="Times New Roman" w:hint="eastAsia"/>
          <w:b/>
          <w:sz w:val="28"/>
          <w:szCs w:val="28"/>
        </w:rPr>
        <w:t>=</w:t>
      </w:r>
      <w:r w:rsidRPr="00DC07E4">
        <w:rPr>
          <w:rFonts w:ascii="仿宋" w:eastAsia="仿宋" w:hAnsi="仿宋" w:cs="Times New Roman"/>
          <w:b/>
          <w:sz w:val="28"/>
          <w:szCs w:val="28"/>
        </w:rPr>
        <w:t xml:space="preserve">  </w:t>
      </w:r>
      <m:oMath>
        <m:f>
          <m:fPr>
            <m:ctrlPr>
              <w:rPr>
                <w:rFonts w:ascii="Cambria Math" w:eastAsia="仿宋" w:hAnsi="Cambria Math" w:cs="Times New Roman"/>
                <w:b/>
                <w:i/>
                <w:sz w:val="28"/>
                <w:szCs w:val="28"/>
              </w:rPr>
            </m:ctrlPr>
          </m:fPr>
          <m:num>
            <m:nary>
              <m:naryPr>
                <m:chr m:val="∑"/>
                <m:limLoc m:val="undOvr"/>
                <m:subHide m:val="1"/>
                <m:supHide m:val="1"/>
                <m:ctrlPr>
                  <w:rPr>
                    <w:rFonts w:ascii="Cambria Math" w:eastAsia="仿宋" w:hAnsi="Cambria Math" w:cs="Times New Roman"/>
                    <w:b/>
                    <w:i/>
                    <w:sz w:val="28"/>
                    <w:szCs w:val="28"/>
                  </w:rPr>
                </m:ctrlPr>
              </m:naryPr>
              <m:sub/>
              <m:sup/>
              <m:e>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y</m:t>
                    </m:r>
                  </m:e>
                  <m:sub>
                    <m:r>
                      <m:rPr>
                        <m:sty m:val="bi"/>
                      </m:rPr>
                      <w:rPr>
                        <w:rFonts w:ascii="Cambria Math" w:eastAsia="仿宋" w:hAnsi="Cambria Math" w:cs="Times New Roman" w:hint="eastAsia"/>
                        <w:sz w:val="28"/>
                        <w:szCs w:val="28"/>
                      </w:rPr>
                      <m:t>i</m:t>
                    </m:r>
                  </m:sub>
                </m:sSub>
              </m:e>
            </m:nary>
            <m:r>
              <m:rPr>
                <m:sty m:val="bi"/>
              </m:rPr>
              <w:rPr>
                <w:rFonts w:ascii="MS Mincho" w:eastAsia="MS Mincho" w:hAnsi="MS Mincho" w:cs="MS Mincho" w:hint="eastAsia"/>
                <w:sz w:val="28"/>
                <w:szCs w:val="28"/>
              </w:rPr>
              <m:t>-</m:t>
            </m:r>
            <m:r>
              <m:rPr>
                <m:sty m:val="bi"/>
              </m:rPr>
              <w:rPr>
                <w:rFonts w:ascii="Cambria Math" w:eastAsia="仿宋" w:hAnsi="Cambria Math" w:cs="Times New Roman" w:hint="eastAsia"/>
                <w:sz w:val="28"/>
                <w:szCs w:val="28"/>
              </w:rPr>
              <m:t>a</m:t>
            </m:r>
            <m:r>
              <m:rPr>
                <m:sty m:val="b"/>
              </m:rPr>
              <w:rPr>
                <w:rFonts w:ascii="Cambria Math" w:eastAsia="仿宋" w:hAnsi="Cambria Math" w:cs="Times New Roman" w:hint="eastAsia"/>
                <w:sz w:val="28"/>
                <w:szCs w:val="28"/>
              </w:rPr>
              <m:t>×</m:t>
            </m:r>
            <m:nary>
              <m:naryPr>
                <m:chr m:val="∑"/>
                <m:limLoc m:val="undOvr"/>
                <m:subHide m:val="1"/>
                <m:supHide m:val="1"/>
                <m:ctrlPr>
                  <w:rPr>
                    <w:rFonts w:ascii="Cambria Math" w:eastAsia="仿宋" w:hAnsi="Cambria Math" w:cs="Times New Roman"/>
                    <w:b/>
                    <w:sz w:val="28"/>
                    <w:szCs w:val="28"/>
                  </w:rPr>
                </m:ctrlPr>
              </m:naryPr>
              <m:sub/>
              <m:sup/>
              <m:e>
                <m:sSub>
                  <m:sSubPr>
                    <m:ctrlPr>
                      <w:rPr>
                        <w:rFonts w:ascii="Cambria Math" w:eastAsia="仿宋" w:hAnsi="Cambria Math" w:cs="Times New Roman"/>
                        <w:b/>
                        <w:i/>
                        <w:sz w:val="28"/>
                        <w:szCs w:val="28"/>
                      </w:rPr>
                    </m:ctrlPr>
                  </m:sSubPr>
                  <m:e>
                    <m:r>
                      <m:rPr>
                        <m:sty m:val="bi"/>
                      </m:rPr>
                      <w:rPr>
                        <w:rFonts w:ascii="Cambria Math" w:eastAsia="仿宋" w:hAnsi="Cambria Math" w:cs="Times New Roman" w:hint="eastAsia"/>
                        <w:sz w:val="28"/>
                        <w:szCs w:val="28"/>
                      </w:rPr>
                      <m:t>x</m:t>
                    </m:r>
                  </m:e>
                  <m:sub>
                    <m:r>
                      <m:rPr>
                        <m:sty m:val="bi"/>
                      </m:rPr>
                      <w:rPr>
                        <w:rFonts w:ascii="Cambria Math" w:eastAsia="仿宋" w:hAnsi="Cambria Math" w:cs="Times New Roman" w:hint="eastAsia"/>
                        <w:sz w:val="28"/>
                        <w:szCs w:val="28"/>
                      </w:rPr>
                      <m:t>i</m:t>
                    </m:r>
                  </m:sub>
                </m:sSub>
              </m:e>
            </m:nary>
          </m:num>
          <m:den>
            <m:r>
              <m:rPr>
                <m:sty m:val="bi"/>
              </m:rPr>
              <w:rPr>
                <w:rFonts w:ascii="Cambria Math" w:eastAsia="仿宋" w:hAnsi="Cambria Math" w:cs="Times New Roman"/>
                <w:sz w:val="28"/>
                <w:szCs w:val="28"/>
              </w:rPr>
              <m:t>2</m:t>
            </m:r>
          </m:den>
        </m:f>
      </m:oMath>
      <w:r w:rsidRPr="00DC07E4">
        <w:rPr>
          <w:rFonts w:ascii="仿宋" w:eastAsia="仿宋" w:hAnsi="仿宋" w:cs="Times New Roman" w:hint="eastAsia"/>
          <w:b/>
          <w:sz w:val="28"/>
          <w:szCs w:val="28"/>
        </w:rPr>
        <w:t xml:space="preserve">        </w:t>
      </w:r>
      <w:r w:rsidRPr="00DC07E4">
        <w:rPr>
          <w:rFonts w:ascii="仿宋" w:eastAsia="仿宋" w:hAnsi="仿宋" w:cs="Times New Roman" w:hint="eastAsia"/>
          <w:b/>
          <w:color w:val="FF0000"/>
          <w:sz w:val="28"/>
          <w:szCs w:val="28"/>
        </w:rPr>
        <w:t xml:space="preserve">                          </w:t>
      </w:r>
    </w:p>
    <w:p w:rsidR="00DC07E4" w:rsidRPr="00DC07E4" w:rsidRDefault="00DC07E4" w:rsidP="00872EC9">
      <w:pPr>
        <w:spacing w:line="500" w:lineRule="exact"/>
        <w:rPr>
          <w:rFonts w:ascii="仿宋" w:eastAsia="仿宋" w:hAnsi="仿宋" w:cs="宋体"/>
          <w:color w:val="000000"/>
          <w:kern w:val="0"/>
          <w:sz w:val="24"/>
          <w:szCs w:val="24"/>
        </w:rPr>
      </w:pPr>
      <w:r w:rsidRPr="00DC07E4">
        <w:rPr>
          <w:rFonts w:ascii="仿宋" w:eastAsia="仿宋" w:hAnsi="仿宋" w:cs="宋体" w:hint="eastAsia"/>
          <w:color w:val="000000"/>
          <w:kern w:val="0"/>
          <w:sz w:val="24"/>
          <w:szCs w:val="24"/>
        </w:rPr>
        <w:t>从而确定该组数据的最优直线拟合函数，该函数使得误差平方和最小。</w:t>
      </w:r>
    </w:p>
    <w:p w:rsidR="00DC07E4" w:rsidRPr="00410A29" w:rsidRDefault="00DC07E4" w:rsidP="00872EC9">
      <w:pPr>
        <w:spacing w:line="500" w:lineRule="exact"/>
        <w:rPr>
          <w:rFonts w:ascii="楷体" w:eastAsia="楷体" w:hAnsi="楷体" w:cs="宋体"/>
          <w:color w:val="000000"/>
          <w:kern w:val="0"/>
          <w:sz w:val="24"/>
          <w:szCs w:val="24"/>
        </w:rPr>
      </w:pPr>
      <w:r w:rsidRPr="00410A29">
        <w:rPr>
          <w:rFonts w:ascii="楷体" w:eastAsia="楷体" w:hAnsi="楷体" w:cs="宋体"/>
          <w:color w:val="000000"/>
          <w:kern w:val="0"/>
          <w:sz w:val="24"/>
          <w:szCs w:val="24"/>
        </w:rPr>
        <w:t>3．2 主基线提取</w:t>
      </w:r>
    </w:p>
    <w:p w:rsidR="00DC07E4" w:rsidRPr="00DC07E4" w:rsidRDefault="00DC07E4" w:rsidP="00410A29">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color w:val="000000"/>
          <w:kern w:val="0"/>
          <w:sz w:val="24"/>
          <w:szCs w:val="24"/>
        </w:rPr>
        <w:t>传统建筑物最重要的一种表达形式即对称，</w:t>
      </w:r>
      <w:proofErr w:type="gramStart"/>
      <w:r w:rsidRPr="00DC07E4">
        <w:rPr>
          <w:rFonts w:ascii="仿宋" w:eastAsia="仿宋" w:hAnsi="仿宋" w:cs="宋体"/>
          <w:color w:val="000000"/>
          <w:kern w:val="0"/>
          <w:sz w:val="24"/>
          <w:szCs w:val="24"/>
        </w:rPr>
        <w:t>对称也</w:t>
      </w:r>
      <w:proofErr w:type="gramEnd"/>
      <w:r w:rsidRPr="00DC07E4">
        <w:rPr>
          <w:rFonts w:ascii="仿宋" w:eastAsia="仿宋" w:hAnsi="仿宋" w:cs="宋体"/>
          <w:color w:val="000000"/>
          <w:kern w:val="0"/>
          <w:sz w:val="24"/>
          <w:szCs w:val="24"/>
        </w:rPr>
        <w:t xml:space="preserve">顺应力学规律，使建筑适用、安全。优先确定对称轴能更精准地获取建筑物位置信息，同时为建筑物构建直角、对称性、一致性提供保障，本文中将对称轴定义为主基线。 </w:t>
      </w:r>
    </w:p>
    <w:p w:rsidR="00DC07E4" w:rsidRPr="00410A29" w:rsidRDefault="00DC07E4" w:rsidP="00410A29">
      <w:pPr>
        <w:spacing w:line="500" w:lineRule="exact"/>
        <w:rPr>
          <w:rFonts w:ascii="楷体" w:eastAsia="楷体" w:hAnsi="楷体" w:cs="宋体"/>
          <w:color w:val="000000"/>
          <w:kern w:val="0"/>
          <w:sz w:val="24"/>
          <w:szCs w:val="24"/>
        </w:rPr>
      </w:pPr>
      <w:r w:rsidRPr="00410A29">
        <w:rPr>
          <w:rFonts w:ascii="楷体" w:eastAsia="楷体" w:hAnsi="楷体" w:cs="宋体"/>
          <w:color w:val="000000"/>
          <w:kern w:val="0"/>
          <w:sz w:val="24"/>
          <w:szCs w:val="24"/>
        </w:rPr>
        <w:t xml:space="preserve">3．2．1 辅助基线的获取 </w:t>
      </w:r>
    </w:p>
    <w:p w:rsidR="00DC07E4" w:rsidRPr="00DC07E4" w:rsidRDefault="00DC07E4" w:rsidP="00410A29">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color w:val="000000"/>
          <w:kern w:val="0"/>
          <w:sz w:val="24"/>
          <w:szCs w:val="24"/>
        </w:rPr>
        <w:t>根据建筑物墙面选取三维模型表面点，</w:t>
      </w:r>
      <w:proofErr w:type="gramStart"/>
      <w:r w:rsidRPr="00DC07E4">
        <w:rPr>
          <w:rFonts w:ascii="仿宋" w:eastAsia="仿宋" w:hAnsi="仿宋" w:cs="宋体"/>
          <w:color w:val="000000"/>
          <w:kern w:val="0"/>
          <w:sz w:val="24"/>
          <w:szCs w:val="24"/>
        </w:rPr>
        <w:t>去噪优化</w:t>
      </w:r>
      <w:proofErr w:type="gramEnd"/>
      <w:r w:rsidRPr="00DC07E4">
        <w:rPr>
          <w:rFonts w:ascii="仿宋" w:eastAsia="仿宋" w:hAnsi="仿宋" w:cs="宋体"/>
          <w:color w:val="000000"/>
          <w:kern w:val="0"/>
          <w:sz w:val="24"/>
          <w:szCs w:val="24"/>
        </w:rPr>
        <w:t>后确定的直线，其长度和方向设定</w:t>
      </w:r>
      <w:r w:rsidRPr="00DC07E4">
        <w:rPr>
          <w:rFonts w:ascii="仿宋" w:eastAsia="仿宋" w:hAnsi="仿宋" w:cs="宋体"/>
          <w:color w:val="000000"/>
          <w:kern w:val="0"/>
          <w:sz w:val="24"/>
          <w:szCs w:val="24"/>
        </w:rPr>
        <w:lastRenderedPageBreak/>
        <w:t>为该墙面线的</w:t>
      </w:r>
      <w:proofErr w:type="gramStart"/>
      <w:r w:rsidRPr="00DC07E4">
        <w:rPr>
          <w:rFonts w:ascii="仿宋" w:eastAsia="仿宋" w:hAnsi="仿宋" w:cs="宋体"/>
          <w:color w:val="000000"/>
          <w:kern w:val="0"/>
          <w:sz w:val="24"/>
          <w:szCs w:val="24"/>
        </w:rPr>
        <w:t>长度权</w:t>
      </w:r>
      <w:proofErr w:type="gramEnd"/>
      <w:r w:rsidRPr="00DC07E4">
        <w:rPr>
          <w:rFonts w:ascii="仿宋" w:eastAsia="仿宋" w:hAnsi="仿宋" w:cs="宋体"/>
          <w:color w:val="000000"/>
          <w:kern w:val="0"/>
          <w:sz w:val="24"/>
          <w:szCs w:val="24"/>
        </w:rPr>
        <w:t>值和初始方向值，定义为辅助基线。 各辅助基线为相关观测值: α= ( α1，α2，…，αn ) 。观测值之间互不独立，其权矩阵定义为</w:t>
      </w:r>
    </w:p>
    <w:p w:rsidR="00DC07E4" w:rsidRPr="00DC07E4" w:rsidRDefault="00DC07E4" w:rsidP="00872EC9">
      <w:pPr>
        <w:spacing w:line="500" w:lineRule="exact"/>
        <w:rPr>
          <w:rFonts w:ascii="仿宋" w:eastAsia="仿宋" w:hAnsi="仿宋" w:cs="宋体"/>
          <w:color w:val="000000"/>
          <w:kern w:val="0"/>
          <w:sz w:val="24"/>
          <w:szCs w:val="24"/>
        </w:rPr>
      </w:pPr>
    </w:p>
    <w:p w:rsidR="00DC07E4" w:rsidRPr="00DC07E4" w:rsidRDefault="00DC07E4" w:rsidP="00DC07E4">
      <w:pPr>
        <w:ind w:firstLineChars="200" w:firstLine="600"/>
        <w:jc w:val="center"/>
        <w:rPr>
          <w:rFonts w:ascii="仿宋" w:eastAsia="仿宋" w:hAnsi="仿宋" w:cs="Times New Roman"/>
          <w:bCs/>
        </w:rPr>
      </w:pPr>
      <w:bookmarkStart w:id="13" w:name="_Hlk35971681"/>
      <w:proofErr w:type="spellStart"/>
      <w:r w:rsidRPr="00DC07E4">
        <w:rPr>
          <w:rFonts w:ascii="仿宋" w:eastAsia="仿宋" w:hAnsi="仿宋" w:cs="Times New Roman" w:hint="eastAsia"/>
          <w:sz w:val="30"/>
          <w:szCs w:val="30"/>
        </w:rPr>
        <w:t>F</w:t>
      </w:r>
      <w:r w:rsidRPr="00DC07E4">
        <w:rPr>
          <w:rFonts w:ascii="仿宋" w:eastAsia="仿宋" w:hAnsi="仿宋" w:cs="Times New Roman" w:hint="eastAsia"/>
          <w:sz w:val="30"/>
          <w:szCs w:val="30"/>
          <w:vertAlign w:val="subscript"/>
        </w:rPr>
        <w:t>aa</w:t>
      </w:r>
      <w:proofErr w:type="spellEnd"/>
      <m:oMath>
        <m:r>
          <m:rPr>
            <m:sty m:val="p"/>
          </m:rPr>
          <w:rPr>
            <w:rFonts w:ascii="Cambria Math" w:eastAsia="仿宋" w:hAnsi="Cambria Math" w:cs="Times New Roman"/>
            <w:sz w:val="30"/>
            <w:szCs w:val="30"/>
            <w:vertAlign w:val="subscript"/>
          </w:rPr>
          <m:t>=</m:t>
        </m:r>
        <m:d>
          <m:dPr>
            <m:begChr m:val="["/>
            <m:endChr m:val="]"/>
            <m:ctrlPr>
              <w:rPr>
                <w:rFonts w:ascii="Cambria Math" w:eastAsia="仿宋" w:hAnsi="Cambria Math" w:cs="Times New Roman"/>
                <w:i/>
                <w:sz w:val="30"/>
                <w:szCs w:val="30"/>
              </w:rPr>
            </m:ctrlPr>
          </m:dPr>
          <m:e>
            <m:m>
              <m:mPr>
                <m:mcs>
                  <m:mc>
                    <m:mcPr>
                      <m:count m:val="3"/>
                      <m:mcJc m:val="center"/>
                    </m:mcPr>
                  </m:mc>
                </m:mcs>
                <m:ctrlPr>
                  <w:rPr>
                    <w:rFonts w:ascii="Cambria Math" w:eastAsia="仿宋" w:hAnsi="Cambria Math" w:cs="Times New Roman"/>
                    <w:i/>
                    <w:sz w:val="30"/>
                    <w:szCs w:val="30"/>
                  </w:rPr>
                </m:ctrlPr>
              </m:mPr>
              <m:mr>
                <m:e>
                  <m:sSub>
                    <m:sSubPr>
                      <m:ctrlPr>
                        <w:rPr>
                          <w:rFonts w:ascii="Cambria Math" w:eastAsia="仿宋" w:hAnsi="Cambria Math" w:cs="Times New Roman"/>
                          <w:i/>
                          <w:sz w:val="30"/>
                          <w:szCs w:val="30"/>
                        </w:rPr>
                      </m:ctrlPr>
                    </m:sSubPr>
                    <m:e>
                      <m:r>
                        <w:rPr>
                          <w:rFonts w:ascii="Cambria Math" w:eastAsia="仿宋" w:hAnsi="Cambria Math" w:cs="Times New Roman" w:hint="eastAsia"/>
                          <w:sz w:val="30"/>
                          <w:szCs w:val="30"/>
                        </w:rPr>
                        <m:t>p</m:t>
                      </m:r>
                    </m:e>
                    <m:sub>
                      <m:r>
                        <w:rPr>
                          <w:rFonts w:ascii="Cambria Math" w:eastAsia="仿宋" w:hAnsi="Cambria Math" w:cs="Times New Roman"/>
                          <w:sz w:val="30"/>
                          <w:szCs w:val="30"/>
                        </w:rPr>
                        <m:t>1</m:t>
                      </m:r>
                      <m:r>
                        <w:rPr>
                          <w:rFonts w:ascii="Cambria Math" w:eastAsia="仿宋" w:hAnsi="Cambria Math" w:cs="Times New Roman" w:hint="eastAsia"/>
                          <w:sz w:val="30"/>
                          <w:szCs w:val="30"/>
                        </w:rPr>
                        <m:t>n</m:t>
                      </m:r>
                    </m:sub>
                  </m:sSub>
                </m:e>
                <m:e>
                  <m:sSub>
                    <m:sSubPr>
                      <m:ctrlPr>
                        <w:rPr>
                          <w:rFonts w:ascii="Cambria Math" w:eastAsia="仿宋" w:hAnsi="Cambria Math" w:cs="Times New Roman"/>
                          <w:i/>
                          <w:sz w:val="30"/>
                          <w:szCs w:val="30"/>
                        </w:rPr>
                      </m:ctrlPr>
                    </m:sSubPr>
                    <m:e>
                      <m:r>
                        <w:rPr>
                          <w:rFonts w:ascii="Cambria Math" w:eastAsia="仿宋" w:hAnsi="Cambria Math" w:cs="Times New Roman" w:hint="eastAsia"/>
                          <w:sz w:val="30"/>
                          <w:szCs w:val="30"/>
                        </w:rPr>
                        <m:t>p</m:t>
                      </m:r>
                    </m:e>
                    <m:sub>
                      <m:r>
                        <w:rPr>
                          <w:rFonts w:ascii="Cambria Math" w:eastAsia="仿宋" w:hAnsi="Cambria Math" w:cs="Times New Roman"/>
                          <w:sz w:val="30"/>
                          <w:szCs w:val="30"/>
                        </w:rPr>
                        <m:t>2</m:t>
                      </m:r>
                      <m:r>
                        <w:rPr>
                          <w:rFonts w:ascii="Cambria Math" w:eastAsia="仿宋" w:hAnsi="Cambria Math" w:cs="Times New Roman" w:hint="eastAsia"/>
                          <w:sz w:val="30"/>
                          <w:szCs w:val="30"/>
                        </w:rPr>
                        <m:t>n</m:t>
                      </m:r>
                    </m:sub>
                  </m:sSub>
                </m:e>
                <m:e>
                  <m:m>
                    <m:mPr>
                      <m:mcs>
                        <m:mc>
                          <m:mcPr>
                            <m:count m:val="2"/>
                            <m:mcJc m:val="center"/>
                          </m:mcPr>
                        </m:mc>
                      </m:mcs>
                      <m:ctrlPr>
                        <w:rPr>
                          <w:rFonts w:ascii="Cambria Math" w:eastAsia="仿宋" w:hAnsi="Cambria Math" w:cs="Times New Roman"/>
                          <w:i/>
                          <w:sz w:val="30"/>
                          <w:szCs w:val="30"/>
                        </w:rPr>
                      </m:ctrlPr>
                    </m:mPr>
                    <m:mr>
                      <m:e>
                        <m:r>
                          <w:rPr>
                            <w:rFonts w:ascii="Cambria Math" w:eastAsia="仿宋" w:hAnsi="Cambria Math" w:cs="Times New Roman"/>
                            <w:sz w:val="30"/>
                            <w:szCs w:val="30"/>
                          </w:rPr>
                          <m:t>⋯</m:t>
                        </m:r>
                      </m:e>
                      <m:e>
                        <m:sSub>
                          <m:sSubPr>
                            <m:ctrlPr>
                              <w:rPr>
                                <w:rFonts w:ascii="Cambria Math" w:eastAsia="仿宋" w:hAnsi="Cambria Math" w:cs="Times New Roman"/>
                                <w:i/>
                                <w:sz w:val="30"/>
                                <w:szCs w:val="30"/>
                              </w:rPr>
                            </m:ctrlPr>
                          </m:sSubPr>
                          <m:e>
                            <m:r>
                              <w:rPr>
                                <w:rFonts w:ascii="Cambria Math" w:eastAsia="仿宋" w:hAnsi="Cambria Math" w:cs="Times New Roman" w:hint="eastAsia"/>
                                <w:sz w:val="30"/>
                                <w:szCs w:val="30"/>
                              </w:rPr>
                              <m:t>p</m:t>
                            </m:r>
                          </m:e>
                          <m:sub>
                            <m:r>
                              <w:rPr>
                                <w:rFonts w:ascii="Cambria Math" w:eastAsia="仿宋" w:hAnsi="Cambria Math" w:cs="Times New Roman"/>
                                <w:sz w:val="30"/>
                                <w:szCs w:val="30"/>
                              </w:rPr>
                              <m:t>2</m:t>
                            </m:r>
                            <m:r>
                              <w:rPr>
                                <w:rFonts w:ascii="Cambria Math" w:eastAsia="仿宋" w:hAnsi="Cambria Math" w:cs="Times New Roman" w:hint="eastAsia"/>
                                <w:sz w:val="30"/>
                                <w:szCs w:val="30"/>
                              </w:rPr>
                              <m:t>n</m:t>
                            </m:r>
                          </m:sub>
                        </m:sSub>
                      </m:e>
                    </m:mr>
                  </m:m>
                </m:e>
              </m:mr>
              <m:mr>
                <m:e>
                  <m:sSub>
                    <m:sSubPr>
                      <m:ctrlPr>
                        <w:rPr>
                          <w:rFonts w:ascii="Cambria Math" w:eastAsia="仿宋" w:hAnsi="Cambria Math" w:cs="Times New Roman"/>
                          <w:i/>
                          <w:sz w:val="30"/>
                          <w:szCs w:val="30"/>
                        </w:rPr>
                      </m:ctrlPr>
                    </m:sSubPr>
                    <m:e>
                      <m:r>
                        <w:rPr>
                          <w:rFonts w:ascii="Cambria Math" w:eastAsia="仿宋" w:hAnsi="Cambria Math" w:cs="Times New Roman" w:hint="eastAsia"/>
                          <w:sz w:val="30"/>
                          <w:szCs w:val="30"/>
                        </w:rPr>
                        <m:t>p</m:t>
                      </m:r>
                    </m:e>
                    <m:sub>
                      <m:r>
                        <w:rPr>
                          <w:rFonts w:ascii="Cambria Math" w:eastAsia="仿宋" w:hAnsi="Cambria Math" w:cs="Times New Roman"/>
                          <w:sz w:val="30"/>
                          <w:szCs w:val="30"/>
                        </w:rPr>
                        <m:t>21</m:t>
                      </m:r>
                    </m:sub>
                  </m:sSub>
                </m:e>
                <m:e>
                  <m:sSub>
                    <m:sSubPr>
                      <m:ctrlPr>
                        <w:rPr>
                          <w:rFonts w:ascii="Cambria Math" w:eastAsia="仿宋" w:hAnsi="Cambria Math" w:cs="Times New Roman"/>
                          <w:i/>
                          <w:sz w:val="30"/>
                          <w:szCs w:val="30"/>
                        </w:rPr>
                      </m:ctrlPr>
                    </m:sSubPr>
                    <m:e>
                      <m:r>
                        <w:rPr>
                          <w:rFonts w:ascii="Cambria Math" w:eastAsia="仿宋" w:hAnsi="Cambria Math" w:cs="Times New Roman" w:hint="eastAsia"/>
                          <w:sz w:val="30"/>
                          <w:szCs w:val="30"/>
                        </w:rPr>
                        <m:t>p</m:t>
                      </m:r>
                    </m:e>
                    <m:sub>
                      <m:r>
                        <w:rPr>
                          <w:rFonts w:ascii="Cambria Math" w:eastAsia="仿宋" w:hAnsi="Cambria Math" w:cs="Times New Roman"/>
                          <w:sz w:val="30"/>
                          <w:szCs w:val="30"/>
                        </w:rPr>
                        <m:t>22</m:t>
                      </m:r>
                    </m:sub>
                  </m:sSub>
                </m:e>
                <m:e>
                  <m:m>
                    <m:mPr>
                      <m:mcs>
                        <m:mc>
                          <m:mcPr>
                            <m:count m:val="2"/>
                            <m:mcJc m:val="center"/>
                          </m:mcPr>
                        </m:mc>
                      </m:mcs>
                      <m:ctrlPr>
                        <w:rPr>
                          <w:rFonts w:ascii="Cambria Math" w:eastAsia="仿宋" w:hAnsi="Cambria Math" w:cs="Times New Roman"/>
                          <w:i/>
                          <w:sz w:val="30"/>
                          <w:szCs w:val="30"/>
                        </w:rPr>
                      </m:ctrlPr>
                    </m:mPr>
                    <m:mr>
                      <m:e>
                        <m:r>
                          <w:rPr>
                            <w:rFonts w:ascii="Cambria Math" w:eastAsia="仿宋" w:hAnsi="Cambria Math" w:cs="Times New Roman"/>
                            <w:sz w:val="30"/>
                            <w:szCs w:val="30"/>
                          </w:rPr>
                          <m:t>⋯</m:t>
                        </m:r>
                      </m:e>
                      <m:e>
                        <m:sSub>
                          <m:sSubPr>
                            <m:ctrlPr>
                              <w:rPr>
                                <w:rFonts w:ascii="Cambria Math" w:eastAsia="仿宋" w:hAnsi="Cambria Math" w:cs="Times New Roman"/>
                                <w:i/>
                                <w:sz w:val="30"/>
                                <w:szCs w:val="30"/>
                              </w:rPr>
                            </m:ctrlPr>
                          </m:sSubPr>
                          <m:e>
                            <m:r>
                              <w:rPr>
                                <w:rFonts w:ascii="Cambria Math" w:eastAsia="仿宋" w:hAnsi="Cambria Math" w:cs="Times New Roman" w:hint="eastAsia"/>
                                <w:sz w:val="30"/>
                                <w:szCs w:val="30"/>
                              </w:rPr>
                              <m:t>p</m:t>
                            </m:r>
                          </m:e>
                          <m:sub>
                            <m:r>
                              <w:rPr>
                                <w:rFonts w:ascii="Cambria Math" w:eastAsia="仿宋" w:hAnsi="Cambria Math" w:cs="Times New Roman"/>
                                <w:sz w:val="30"/>
                                <w:szCs w:val="30"/>
                              </w:rPr>
                              <m:t>2</m:t>
                            </m:r>
                            <m:r>
                              <w:rPr>
                                <w:rFonts w:ascii="Cambria Math" w:eastAsia="仿宋" w:hAnsi="Cambria Math" w:cs="Times New Roman" w:hint="eastAsia"/>
                                <w:sz w:val="30"/>
                                <w:szCs w:val="30"/>
                              </w:rPr>
                              <m:t>n</m:t>
                            </m:r>
                          </m:sub>
                        </m:sSub>
                      </m:e>
                    </m:mr>
                  </m:m>
                </m:e>
              </m:mr>
              <m:mr>
                <m:e>
                  <m:m>
                    <m:mPr>
                      <m:mcs>
                        <m:mc>
                          <m:mcPr>
                            <m:count m:val="1"/>
                            <m:mcJc m:val="center"/>
                          </m:mcPr>
                        </m:mc>
                      </m:mcs>
                      <m:ctrlPr>
                        <w:rPr>
                          <w:rFonts w:ascii="Cambria Math" w:eastAsia="仿宋" w:hAnsi="Cambria Math" w:cs="Times New Roman"/>
                          <w:i/>
                          <w:sz w:val="30"/>
                          <w:szCs w:val="30"/>
                        </w:rPr>
                      </m:ctrlPr>
                    </m:mPr>
                    <m:mr>
                      <m:e>
                        <m:r>
                          <w:rPr>
                            <w:rFonts w:ascii="Cambria Math" w:eastAsia="仿宋" w:hAnsi="Cambria Math" w:cs="Times New Roman"/>
                            <w:sz w:val="30"/>
                            <w:szCs w:val="30"/>
                          </w:rPr>
                          <m:t>⋮</m:t>
                        </m:r>
                      </m:e>
                    </m:mr>
                    <m:mr>
                      <m:e>
                        <m:sSub>
                          <m:sSubPr>
                            <m:ctrlPr>
                              <w:rPr>
                                <w:rFonts w:ascii="Cambria Math" w:eastAsia="仿宋" w:hAnsi="Cambria Math" w:cs="Times New Roman"/>
                                <w:i/>
                                <w:sz w:val="30"/>
                                <w:szCs w:val="30"/>
                              </w:rPr>
                            </m:ctrlPr>
                          </m:sSubPr>
                          <m:e>
                            <m:r>
                              <w:rPr>
                                <w:rFonts w:ascii="Cambria Math" w:eastAsia="仿宋" w:hAnsi="Cambria Math" w:cs="Times New Roman" w:hint="eastAsia"/>
                                <w:sz w:val="30"/>
                                <w:szCs w:val="30"/>
                              </w:rPr>
                              <m:t>p</m:t>
                            </m:r>
                          </m:e>
                          <m:sub>
                            <m:r>
                              <w:rPr>
                                <w:rFonts w:ascii="Cambria Math" w:eastAsia="仿宋" w:hAnsi="Cambria Math" w:cs="Times New Roman" w:hint="eastAsia"/>
                                <w:sz w:val="30"/>
                                <w:szCs w:val="30"/>
                              </w:rPr>
                              <m:t>n</m:t>
                            </m:r>
                            <m:r>
                              <w:rPr>
                                <w:rFonts w:ascii="Cambria Math" w:eastAsia="仿宋" w:hAnsi="Cambria Math" w:cs="Times New Roman"/>
                                <w:sz w:val="30"/>
                                <w:szCs w:val="30"/>
                              </w:rPr>
                              <m:t>1</m:t>
                            </m:r>
                          </m:sub>
                        </m:sSub>
                      </m:e>
                    </m:mr>
                  </m:m>
                </m:e>
                <m:e>
                  <m:m>
                    <m:mPr>
                      <m:mcs>
                        <m:mc>
                          <m:mcPr>
                            <m:count m:val="1"/>
                            <m:mcJc m:val="center"/>
                          </m:mcPr>
                        </m:mc>
                      </m:mcs>
                      <m:ctrlPr>
                        <w:rPr>
                          <w:rFonts w:ascii="Cambria Math" w:eastAsia="仿宋" w:hAnsi="Cambria Math" w:cs="Times New Roman"/>
                          <w:i/>
                          <w:sz w:val="30"/>
                          <w:szCs w:val="30"/>
                        </w:rPr>
                      </m:ctrlPr>
                    </m:mPr>
                    <m:mr>
                      <m:e>
                        <m:r>
                          <w:rPr>
                            <w:rFonts w:ascii="Cambria Math" w:eastAsia="仿宋" w:hAnsi="Cambria Math" w:cs="Times New Roman"/>
                            <w:sz w:val="30"/>
                            <w:szCs w:val="30"/>
                          </w:rPr>
                          <m:t>⋮</m:t>
                        </m:r>
                      </m:e>
                    </m:mr>
                    <m:mr>
                      <m:e>
                        <m:sSub>
                          <m:sSubPr>
                            <m:ctrlPr>
                              <w:rPr>
                                <w:rFonts w:ascii="Cambria Math" w:eastAsia="仿宋" w:hAnsi="Cambria Math" w:cs="Times New Roman"/>
                                <w:i/>
                                <w:sz w:val="30"/>
                                <w:szCs w:val="30"/>
                              </w:rPr>
                            </m:ctrlPr>
                          </m:sSubPr>
                          <m:e>
                            <m:r>
                              <w:rPr>
                                <w:rFonts w:ascii="Cambria Math" w:eastAsia="仿宋" w:hAnsi="Cambria Math" w:cs="Times New Roman" w:hint="eastAsia"/>
                                <w:sz w:val="30"/>
                                <w:szCs w:val="30"/>
                              </w:rPr>
                              <m:t>p</m:t>
                            </m:r>
                          </m:e>
                          <m:sub>
                            <m:r>
                              <w:rPr>
                                <w:rFonts w:ascii="Cambria Math" w:eastAsia="仿宋" w:hAnsi="Cambria Math" w:cs="Times New Roman" w:hint="eastAsia"/>
                                <w:sz w:val="30"/>
                                <w:szCs w:val="30"/>
                              </w:rPr>
                              <m:t>n</m:t>
                            </m:r>
                            <m:r>
                              <w:rPr>
                                <w:rFonts w:ascii="Cambria Math" w:eastAsia="仿宋" w:hAnsi="Cambria Math" w:cs="Times New Roman"/>
                                <w:sz w:val="30"/>
                                <w:szCs w:val="30"/>
                              </w:rPr>
                              <m:t>2</m:t>
                            </m:r>
                          </m:sub>
                        </m:sSub>
                      </m:e>
                    </m:mr>
                  </m:m>
                </m:e>
                <m:e>
                  <m:m>
                    <m:mPr>
                      <m:mcs>
                        <m:mc>
                          <m:mcPr>
                            <m:count m:val="2"/>
                            <m:mcJc m:val="center"/>
                          </m:mcPr>
                        </m:mc>
                      </m:mcs>
                      <m:ctrlPr>
                        <w:rPr>
                          <w:rFonts w:ascii="Cambria Math" w:eastAsia="仿宋" w:hAnsi="Cambria Math" w:cs="Times New Roman"/>
                          <w:i/>
                          <w:sz w:val="30"/>
                          <w:szCs w:val="30"/>
                        </w:rPr>
                      </m:ctrlPr>
                    </m:mPr>
                    <m:mr>
                      <m:e>
                        <m:m>
                          <m:mPr>
                            <m:mcs>
                              <m:mc>
                                <m:mcPr>
                                  <m:count m:val="1"/>
                                  <m:mcJc m:val="center"/>
                                </m:mcPr>
                              </m:mc>
                            </m:mcs>
                            <m:ctrlPr>
                              <w:rPr>
                                <w:rFonts w:ascii="Cambria Math" w:eastAsia="仿宋" w:hAnsi="Cambria Math" w:cs="Times New Roman"/>
                                <w:i/>
                                <w:sz w:val="30"/>
                                <w:szCs w:val="30"/>
                              </w:rPr>
                            </m:ctrlPr>
                          </m:mPr>
                          <m:mr>
                            <m:e>
                              <m:r>
                                <w:rPr>
                                  <w:rFonts w:ascii="Cambria Math" w:eastAsia="仿宋" w:hAnsi="Cambria Math" w:cs="Times New Roman"/>
                                  <w:sz w:val="30"/>
                                  <w:szCs w:val="30"/>
                                </w:rPr>
                                <m:t>⋮</m:t>
                              </m:r>
                            </m:e>
                          </m:mr>
                          <m:mr>
                            <m:e>
                              <m:r>
                                <w:rPr>
                                  <w:rFonts w:ascii="Cambria Math" w:eastAsia="仿宋" w:hAnsi="Cambria Math" w:cs="Times New Roman"/>
                                  <w:sz w:val="30"/>
                                  <w:szCs w:val="30"/>
                                </w:rPr>
                                <m:t>…</m:t>
                              </m:r>
                            </m:e>
                          </m:mr>
                        </m:m>
                      </m:e>
                      <m:e>
                        <m:m>
                          <m:mPr>
                            <m:mcs>
                              <m:mc>
                                <m:mcPr>
                                  <m:count m:val="1"/>
                                  <m:mcJc m:val="center"/>
                                </m:mcPr>
                              </m:mc>
                            </m:mcs>
                            <m:ctrlPr>
                              <w:rPr>
                                <w:rFonts w:ascii="Cambria Math" w:eastAsia="仿宋" w:hAnsi="Cambria Math" w:cs="Times New Roman"/>
                                <w:i/>
                                <w:sz w:val="30"/>
                                <w:szCs w:val="30"/>
                              </w:rPr>
                            </m:ctrlPr>
                          </m:mPr>
                          <m:mr>
                            <m:e>
                              <m:r>
                                <w:rPr>
                                  <w:rFonts w:ascii="Cambria Math" w:eastAsia="仿宋" w:hAnsi="Cambria Math" w:cs="Times New Roman"/>
                                  <w:sz w:val="30"/>
                                  <w:szCs w:val="30"/>
                                </w:rPr>
                                <m:t>⋮</m:t>
                              </m:r>
                            </m:e>
                          </m:mr>
                          <m:mr>
                            <m:e>
                              <m:sSub>
                                <m:sSubPr>
                                  <m:ctrlPr>
                                    <w:rPr>
                                      <w:rFonts w:ascii="Cambria Math" w:eastAsia="仿宋" w:hAnsi="Cambria Math" w:cs="Times New Roman"/>
                                      <w:i/>
                                      <w:sz w:val="30"/>
                                      <w:szCs w:val="30"/>
                                    </w:rPr>
                                  </m:ctrlPr>
                                </m:sSubPr>
                                <m:e>
                                  <m:r>
                                    <w:rPr>
                                      <w:rFonts w:ascii="Cambria Math" w:eastAsia="仿宋" w:hAnsi="Cambria Math" w:cs="Times New Roman" w:hint="eastAsia"/>
                                      <w:sz w:val="30"/>
                                      <w:szCs w:val="30"/>
                                    </w:rPr>
                                    <m:t>p</m:t>
                                  </m:r>
                                </m:e>
                                <m:sub>
                                  <m:r>
                                    <w:rPr>
                                      <w:rFonts w:ascii="Cambria Math" w:eastAsia="仿宋" w:hAnsi="Cambria Math" w:cs="Times New Roman" w:hint="eastAsia"/>
                                      <w:sz w:val="30"/>
                                      <w:szCs w:val="30"/>
                                    </w:rPr>
                                    <m:t>nn</m:t>
                                  </m:r>
                                </m:sub>
                              </m:sSub>
                            </m:e>
                          </m:mr>
                        </m:m>
                      </m:e>
                    </m:mr>
                  </m:m>
                </m:e>
              </m:mr>
            </m:m>
            <m:r>
              <w:rPr>
                <w:rFonts w:ascii="Cambria Math" w:eastAsia="仿宋" w:hAnsi="Cambria Math" w:cs="Times New Roman"/>
                <w:sz w:val="30"/>
                <w:szCs w:val="30"/>
              </w:rPr>
              <m:t xml:space="preserve">      </m:t>
            </m:r>
          </m:e>
        </m:d>
      </m:oMath>
      <w:bookmarkEnd w:id="13"/>
      <w:r w:rsidRPr="00DC07E4">
        <w:rPr>
          <w:rFonts w:ascii="仿宋" w:eastAsia="仿宋" w:hAnsi="仿宋" w:cs="Times New Roman" w:hint="eastAsia"/>
          <w:sz w:val="30"/>
          <w:szCs w:val="30"/>
        </w:rPr>
        <w:t xml:space="preserve"> </w:t>
      </w:r>
      <w:r w:rsidRPr="00DC07E4">
        <w:rPr>
          <w:rFonts w:ascii="仿宋" w:eastAsia="仿宋" w:hAnsi="仿宋" w:cs="Times New Roman"/>
          <w:sz w:val="30"/>
          <w:szCs w:val="30"/>
        </w:rPr>
        <w:t xml:space="preserve">   </w:t>
      </w:r>
      <w:r w:rsidRPr="00DC07E4">
        <w:rPr>
          <w:rFonts w:ascii="仿宋" w:eastAsia="仿宋" w:hAnsi="仿宋" w:cs="Times New Roman"/>
          <w:bCs/>
        </w:rPr>
        <w:t xml:space="preserve">  </w:t>
      </w:r>
      <w:proofErr w:type="gramStart"/>
      <w:r w:rsidRPr="00DC07E4">
        <w:rPr>
          <w:rFonts w:ascii="仿宋" w:eastAsia="仿宋" w:hAnsi="仿宋" w:cs="Times New Roman"/>
          <w:bCs/>
        </w:rPr>
        <w:t>( 8</w:t>
      </w:r>
      <w:proofErr w:type="gramEnd"/>
      <w:r w:rsidRPr="00DC07E4">
        <w:rPr>
          <w:rFonts w:ascii="仿宋" w:eastAsia="仿宋" w:hAnsi="仿宋" w:cs="Times New Roman"/>
          <w:bCs/>
        </w:rPr>
        <w:t>)</w:t>
      </w:r>
    </w:p>
    <w:p w:rsidR="00DC07E4" w:rsidRPr="00DC07E4" w:rsidRDefault="00DC07E4" w:rsidP="00DC07E4">
      <w:pPr>
        <w:rPr>
          <w:rFonts w:ascii="仿宋" w:eastAsia="仿宋" w:hAnsi="仿宋" w:cs="Times New Roman"/>
          <w:sz w:val="28"/>
          <w:szCs w:val="28"/>
        </w:rPr>
      </w:pPr>
    </w:p>
    <w:p w:rsidR="00DC07E4" w:rsidRPr="00DC07E4" w:rsidRDefault="00DC07E4" w:rsidP="00DC07E4">
      <w:pPr>
        <w:spacing w:line="500" w:lineRule="exact"/>
        <w:rPr>
          <w:rFonts w:ascii="仿宋" w:eastAsia="仿宋" w:hAnsi="仿宋" w:cs="宋体"/>
          <w:color w:val="000000"/>
          <w:kern w:val="0"/>
          <w:sz w:val="24"/>
          <w:szCs w:val="24"/>
        </w:rPr>
      </w:pPr>
      <w:r w:rsidRPr="00DC07E4">
        <w:rPr>
          <w:rFonts w:ascii="仿宋" w:eastAsia="仿宋" w:hAnsi="仿宋" w:cs="宋体"/>
          <w:color w:val="000000"/>
          <w:kern w:val="0"/>
          <w:sz w:val="24"/>
          <w:szCs w:val="24"/>
        </w:rPr>
        <w:t>式中，</w:t>
      </w:r>
      <m:oMath>
        <m:sSub>
          <m:sSubPr>
            <m:ctrlPr>
              <w:rPr>
                <w:rFonts w:ascii="Cambria Math" w:eastAsia="仿宋" w:hAnsi="Cambria Math" w:cs="宋体"/>
                <w:color w:val="000000"/>
                <w:kern w:val="0"/>
                <w:sz w:val="24"/>
                <w:szCs w:val="24"/>
              </w:rPr>
            </m:ctrlPr>
          </m:sSubPr>
          <m:e>
            <m:r>
              <m:rPr>
                <m:sty m:val="p"/>
              </m:rPr>
              <w:rPr>
                <w:rFonts w:ascii="Cambria Math" w:eastAsia="仿宋" w:hAnsi="Cambria Math" w:cs="宋体"/>
                <w:color w:val="000000"/>
                <w:kern w:val="0"/>
                <w:sz w:val="24"/>
                <w:szCs w:val="24"/>
              </w:rPr>
              <m:t>P</m:t>
            </m:r>
          </m:e>
          <m:sub>
            <m:r>
              <m:rPr>
                <m:sty m:val="p"/>
              </m:rPr>
              <w:rPr>
                <w:rFonts w:ascii="Cambria Math" w:eastAsia="仿宋" w:hAnsi="Cambria Math" w:cs="宋体" w:hint="eastAsia"/>
                <w:color w:val="000000"/>
                <w:kern w:val="0"/>
                <w:sz w:val="24"/>
                <w:szCs w:val="24"/>
              </w:rPr>
              <m:t>ii</m:t>
            </m:r>
          </m:sub>
        </m:sSub>
      </m:oMath>
      <w:r w:rsidRPr="00DC07E4">
        <w:rPr>
          <w:rFonts w:ascii="仿宋" w:eastAsia="仿宋" w:hAnsi="仿宋" w:cs="宋体"/>
          <w:color w:val="000000"/>
          <w:kern w:val="0"/>
          <w:sz w:val="24"/>
          <w:szCs w:val="24"/>
        </w:rPr>
        <w:t>为对角线元素，是观测值 α 的权; 而</w:t>
      </w:r>
      <m:oMath>
        <m:sSub>
          <m:sSubPr>
            <m:ctrlPr>
              <w:rPr>
                <w:rFonts w:ascii="Cambria Math" w:eastAsia="仿宋" w:hAnsi="Cambria Math" w:cs="宋体"/>
                <w:color w:val="000000"/>
                <w:kern w:val="0"/>
                <w:sz w:val="24"/>
                <w:szCs w:val="24"/>
              </w:rPr>
            </m:ctrlPr>
          </m:sSubPr>
          <m:e>
            <m:r>
              <m:rPr>
                <m:sty m:val="p"/>
              </m:rPr>
              <w:rPr>
                <w:rFonts w:ascii="Cambria Math" w:eastAsia="仿宋" w:hAnsi="Cambria Math" w:cs="宋体"/>
                <w:color w:val="000000"/>
                <w:kern w:val="0"/>
                <w:sz w:val="24"/>
                <w:szCs w:val="24"/>
              </w:rPr>
              <m:t>P</m:t>
            </m:r>
          </m:e>
          <m:sub>
            <m:r>
              <m:rPr>
                <m:sty m:val="p"/>
              </m:rPr>
              <w:rPr>
                <w:rFonts w:ascii="Cambria Math" w:eastAsia="仿宋" w:hAnsi="Cambria Math" w:cs="宋体" w:hint="eastAsia"/>
                <w:color w:val="000000"/>
                <w:kern w:val="0"/>
                <w:sz w:val="24"/>
                <w:szCs w:val="24"/>
              </w:rPr>
              <m:t>ij</m:t>
            </m:r>
          </m:sub>
        </m:sSub>
      </m:oMath>
      <w:r w:rsidRPr="00DC07E4">
        <w:rPr>
          <w:rFonts w:ascii="仿宋" w:eastAsia="仿宋" w:hAnsi="仿宋" w:cs="宋体"/>
          <w:color w:val="000000"/>
          <w:kern w:val="0"/>
          <w:sz w:val="24"/>
          <w:szCs w:val="24"/>
        </w:rPr>
        <w:t xml:space="preserve">则为 观测值 </w:t>
      </w:r>
      <m:oMath>
        <m:sSub>
          <m:sSubPr>
            <m:ctrlPr>
              <w:rPr>
                <w:rFonts w:ascii="Cambria Math" w:eastAsia="仿宋" w:hAnsi="Cambria Math" w:cs="宋体"/>
                <w:color w:val="000000"/>
                <w:kern w:val="0"/>
                <w:sz w:val="24"/>
                <w:szCs w:val="24"/>
              </w:rPr>
            </m:ctrlPr>
          </m:sSubPr>
          <m:e>
            <m:r>
              <m:rPr>
                <m:sty m:val="p"/>
              </m:rPr>
              <w:rPr>
                <w:rFonts w:ascii="Cambria Math" w:eastAsia="仿宋" w:hAnsi="Cambria Math" w:cs="宋体"/>
                <w:color w:val="000000"/>
                <w:kern w:val="0"/>
                <w:sz w:val="24"/>
                <w:szCs w:val="24"/>
              </w:rPr>
              <m:t>α</m:t>
            </m:r>
          </m:e>
          <m:sub>
            <m:r>
              <m:rPr>
                <m:sty m:val="p"/>
              </m:rPr>
              <w:rPr>
                <w:rFonts w:ascii="Cambria Math" w:eastAsia="仿宋" w:hAnsi="Cambria Math" w:cs="宋体" w:hint="eastAsia"/>
                <w:color w:val="000000"/>
                <w:kern w:val="0"/>
                <w:sz w:val="24"/>
                <w:szCs w:val="24"/>
              </w:rPr>
              <m:t>i</m:t>
            </m:r>
          </m:sub>
        </m:sSub>
      </m:oMath>
      <w:r w:rsidRPr="00DC07E4">
        <w:rPr>
          <w:rFonts w:ascii="仿宋" w:eastAsia="仿宋" w:hAnsi="仿宋" w:cs="宋体"/>
          <w:color w:val="000000"/>
          <w:kern w:val="0"/>
          <w:sz w:val="24"/>
          <w:szCs w:val="24"/>
        </w:rPr>
        <w:t xml:space="preserve"> 与</w:t>
      </w:r>
      <w:r w:rsidRPr="00DC07E4">
        <w:rPr>
          <w:rFonts w:ascii="仿宋" w:eastAsia="仿宋" w:hAnsi="仿宋" w:cs="宋体" w:hint="eastAsia"/>
          <w:color w:val="000000"/>
          <w:kern w:val="0"/>
          <w:sz w:val="24"/>
          <w:szCs w:val="24"/>
        </w:rPr>
        <w:t xml:space="preserve"> </w:t>
      </w:r>
      <m:oMath>
        <m:sSub>
          <m:sSubPr>
            <m:ctrlPr>
              <w:rPr>
                <w:rFonts w:ascii="Cambria Math" w:eastAsia="仿宋" w:hAnsi="Cambria Math" w:cs="宋体"/>
                <w:color w:val="000000"/>
                <w:kern w:val="0"/>
                <w:sz w:val="24"/>
                <w:szCs w:val="24"/>
              </w:rPr>
            </m:ctrlPr>
          </m:sSubPr>
          <m:e>
            <m:r>
              <m:rPr>
                <m:sty m:val="p"/>
              </m:rPr>
              <w:rPr>
                <w:rFonts w:ascii="Cambria Math" w:eastAsia="仿宋" w:hAnsi="Cambria Math" w:cs="宋体"/>
                <w:color w:val="000000"/>
                <w:kern w:val="0"/>
                <w:sz w:val="24"/>
                <w:szCs w:val="24"/>
              </w:rPr>
              <m:t>α</m:t>
            </m:r>
          </m:e>
          <m:sub>
            <m:r>
              <m:rPr>
                <m:sty m:val="p"/>
              </m:rPr>
              <w:rPr>
                <w:rFonts w:ascii="Cambria Math" w:eastAsia="仿宋" w:hAnsi="Cambria Math" w:cs="宋体" w:hint="eastAsia"/>
                <w:color w:val="000000"/>
                <w:kern w:val="0"/>
                <w:sz w:val="24"/>
                <w:szCs w:val="24"/>
              </w:rPr>
              <m:t>j</m:t>
            </m:r>
          </m:sub>
        </m:sSub>
      </m:oMath>
      <w:r w:rsidRPr="00DC07E4">
        <w:rPr>
          <w:rFonts w:ascii="仿宋" w:eastAsia="仿宋" w:hAnsi="仿宋" w:cs="宋体"/>
          <w:color w:val="000000"/>
          <w:kern w:val="0"/>
          <w:sz w:val="24"/>
          <w:szCs w:val="24"/>
        </w:rPr>
        <w:t>之间的相关权，</w:t>
      </w:r>
      <m:oMath>
        <m:sSub>
          <m:sSubPr>
            <m:ctrlPr>
              <w:rPr>
                <w:rFonts w:ascii="Cambria Math" w:eastAsia="仿宋" w:hAnsi="Cambria Math" w:cs="宋体"/>
                <w:color w:val="000000"/>
                <w:kern w:val="0"/>
                <w:sz w:val="24"/>
                <w:szCs w:val="24"/>
              </w:rPr>
            </m:ctrlPr>
          </m:sSubPr>
          <m:e>
            <m:r>
              <m:rPr>
                <m:sty m:val="p"/>
              </m:rPr>
              <w:rPr>
                <w:rFonts w:ascii="Cambria Math" w:eastAsia="仿宋" w:hAnsi="Cambria Math" w:cs="宋体"/>
                <w:color w:val="000000"/>
                <w:kern w:val="0"/>
                <w:sz w:val="24"/>
                <w:szCs w:val="24"/>
              </w:rPr>
              <m:t>P</m:t>
            </m:r>
          </m:e>
          <m:sub>
            <m:r>
              <m:rPr>
                <m:sty m:val="p"/>
              </m:rPr>
              <w:rPr>
                <w:rFonts w:ascii="Cambria Math" w:eastAsia="仿宋" w:hAnsi="Cambria Math" w:cs="宋体" w:hint="eastAsia"/>
                <w:color w:val="000000"/>
                <w:kern w:val="0"/>
                <w:sz w:val="24"/>
                <w:szCs w:val="24"/>
              </w:rPr>
              <m:t>ii</m:t>
            </m:r>
          </m:sub>
        </m:sSub>
      </m:oMath>
      <w:r w:rsidRPr="00DC07E4">
        <w:rPr>
          <w:rFonts w:ascii="仿宋" w:eastAsia="仿宋" w:hAnsi="仿宋" w:cs="宋体"/>
          <w:color w:val="000000"/>
          <w:kern w:val="0"/>
          <w:sz w:val="24"/>
          <w:szCs w:val="24"/>
        </w:rPr>
        <w:t xml:space="preserve"> = </w:t>
      </w:r>
      <m:oMath>
        <m:sSub>
          <m:sSubPr>
            <m:ctrlPr>
              <w:rPr>
                <w:rFonts w:ascii="Cambria Math" w:eastAsia="仿宋" w:hAnsi="Cambria Math" w:cs="宋体"/>
                <w:color w:val="000000"/>
                <w:kern w:val="0"/>
                <w:sz w:val="24"/>
                <w:szCs w:val="24"/>
              </w:rPr>
            </m:ctrlPr>
          </m:sSubPr>
          <m:e>
            <m:r>
              <m:rPr>
                <m:sty m:val="p"/>
              </m:rPr>
              <w:rPr>
                <w:rFonts w:ascii="Cambria Math" w:eastAsia="仿宋" w:hAnsi="Cambria Math" w:cs="宋体"/>
                <w:color w:val="000000"/>
                <w:kern w:val="0"/>
                <w:sz w:val="24"/>
                <w:szCs w:val="24"/>
              </w:rPr>
              <m:t>P</m:t>
            </m:r>
          </m:e>
          <m:sub>
            <m:r>
              <m:rPr>
                <m:sty m:val="p"/>
              </m:rPr>
              <w:rPr>
                <w:rFonts w:ascii="Cambria Math" w:eastAsia="仿宋" w:hAnsi="Cambria Math" w:cs="宋体" w:hint="eastAsia"/>
                <w:color w:val="000000"/>
                <w:kern w:val="0"/>
                <w:sz w:val="24"/>
                <w:szCs w:val="24"/>
              </w:rPr>
              <m:t>ij</m:t>
            </m:r>
          </m:sub>
        </m:sSub>
      </m:oMath>
      <w:r w:rsidRPr="00DC07E4">
        <w:rPr>
          <w:rFonts w:ascii="仿宋" w:eastAsia="仿宋" w:hAnsi="仿宋" w:cs="宋体"/>
          <w:color w:val="000000"/>
          <w:kern w:val="0"/>
          <w:sz w:val="24"/>
          <w:szCs w:val="24"/>
        </w:rPr>
        <w:t>，</w:t>
      </w:r>
      <w:proofErr w:type="gramStart"/>
      <w:r w:rsidRPr="00DC07E4">
        <w:rPr>
          <w:rFonts w:ascii="仿宋" w:eastAsia="仿宋" w:hAnsi="仿宋" w:cs="宋体"/>
          <w:color w:val="000000"/>
          <w:kern w:val="0"/>
          <w:sz w:val="24"/>
          <w:szCs w:val="24"/>
        </w:rPr>
        <w:t>即相关</w:t>
      </w:r>
      <w:proofErr w:type="gramEnd"/>
      <w:r w:rsidRPr="00DC07E4">
        <w:rPr>
          <w:rFonts w:ascii="仿宋" w:eastAsia="仿宋" w:hAnsi="仿宋" w:cs="宋体"/>
          <w:color w:val="000000"/>
          <w:kern w:val="0"/>
          <w:sz w:val="24"/>
          <w:szCs w:val="24"/>
        </w:rPr>
        <w:t>观测值的权矩阵为一对称方阵。其权逆阵为</w:t>
      </w:r>
    </w:p>
    <w:p w:rsidR="00DC07E4" w:rsidRPr="00DC07E4" w:rsidRDefault="002031BD" w:rsidP="00DC07E4">
      <w:pPr>
        <w:ind w:firstLineChars="200" w:firstLine="560"/>
        <w:rPr>
          <w:rFonts w:ascii="仿宋" w:eastAsia="仿宋" w:hAnsi="仿宋" w:cs="Times New Roman"/>
          <w:color w:val="FF0000"/>
          <w:sz w:val="28"/>
          <w:szCs w:val="28"/>
        </w:rPr>
      </w:pPr>
      <m:oMathPara>
        <m:oMath>
          <m:sSub>
            <m:sSubPr>
              <m:ctrlPr>
                <w:rPr>
                  <w:rFonts w:ascii="Cambria Math" w:eastAsia="仿宋" w:hAnsi="Cambria Math" w:cs="Times New Roman"/>
                  <w:i/>
                  <w:sz w:val="28"/>
                  <w:szCs w:val="28"/>
                </w:rPr>
              </m:ctrlPr>
            </m:sSubPr>
            <m:e>
              <m:r>
                <m:rPr>
                  <m:scr m:val="script"/>
                </m:rPr>
                <w:rPr>
                  <w:rFonts w:ascii="Cambria Math" w:eastAsia="仿宋" w:hAnsi="Cambria Math" w:cs="Times New Roman"/>
                  <w:sz w:val="28"/>
                  <w:szCs w:val="28"/>
                </w:rPr>
                <m:t>Q</m:t>
              </m:r>
            </m:e>
            <m:sub>
              <m:r>
                <w:rPr>
                  <w:rFonts w:ascii="Cambria Math" w:eastAsia="仿宋" w:hAnsi="Cambria Math" w:cs="Times New Roman"/>
                  <w:sz w:val="28"/>
                  <w:szCs w:val="28"/>
                </w:rPr>
                <m:t>αα</m:t>
              </m:r>
            </m:sub>
          </m:sSub>
          <m:r>
            <w:rPr>
              <w:rFonts w:ascii="Cambria Math" w:eastAsia="仿宋" w:hAnsi="Cambria Math" w:cs="Times New Roman" w:hint="eastAsia"/>
              <w:sz w:val="28"/>
              <w:szCs w:val="28"/>
            </w:rPr>
            <m:t>=</m:t>
          </m:r>
          <m:sSubSup>
            <m:sSubSupPr>
              <m:ctrlPr>
                <w:rPr>
                  <w:rFonts w:ascii="Cambria Math" w:eastAsia="仿宋" w:hAnsi="Cambria Math" w:cs="Times New Roman"/>
                  <w:i/>
                  <w:sz w:val="28"/>
                  <w:szCs w:val="28"/>
                </w:rPr>
              </m:ctrlPr>
            </m:sSubSupPr>
            <m:e>
              <m:r>
                <w:rPr>
                  <w:rFonts w:ascii="Cambria Math" w:eastAsia="仿宋" w:hAnsi="Cambria Math" w:cs="Times New Roman" w:hint="eastAsia"/>
                  <w:sz w:val="28"/>
                  <w:szCs w:val="28"/>
                </w:rPr>
                <m:t>p</m:t>
              </m:r>
            </m:e>
            <m:sub>
              <m:r>
                <w:rPr>
                  <w:rFonts w:ascii="Cambria Math" w:eastAsia="仿宋" w:hAnsi="Cambria Math" w:cs="Times New Roman"/>
                  <w:sz w:val="28"/>
                  <w:szCs w:val="28"/>
                </w:rPr>
                <m:t>αα</m:t>
              </m:r>
            </m:sub>
            <m:sup>
              <m:r>
                <w:rPr>
                  <w:rFonts w:ascii="MS Mincho" w:eastAsia="MS Mincho" w:hAnsi="MS Mincho" w:cs="MS Mincho" w:hint="eastAsia"/>
                  <w:sz w:val="28"/>
                  <w:szCs w:val="28"/>
                </w:rPr>
                <m:t>-</m:t>
              </m:r>
              <m:r>
                <w:rPr>
                  <w:rFonts w:ascii="Cambria Math" w:eastAsia="仿宋" w:hAnsi="Cambria Math" w:cs="Times New Roman"/>
                  <w:sz w:val="28"/>
                  <w:szCs w:val="28"/>
                </w:rPr>
                <m:t>1</m:t>
              </m:r>
            </m:sup>
          </m:sSubSup>
          <m:d>
            <m:dPr>
              <m:begChr m:val="["/>
              <m:endChr m:val="]"/>
              <m:ctrlPr>
                <w:rPr>
                  <w:rFonts w:ascii="Cambria Math" w:eastAsia="仿宋" w:hAnsi="Cambria Math" w:cs="Times New Roman"/>
                  <w:i/>
                  <w:sz w:val="28"/>
                  <w:szCs w:val="28"/>
                </w:rPr>
              </m:ctrlPr>
            </m:dPr>
            <m:e>
              <m:m>
                <m:mPr>
                  <m:mcs>
                    <m:mc>
                      <m:mcPr>
                        <m:count m:val="3"/>
                        <m:mcJc m:val="center"/>
                      </m:mcPr>
                    </m:mc>
                  </m:mcs>
                  <m:ctrlPr>
                    <w:rPr>
                      <w:rFonts w:ascii="Cambria Math" w:eastAsia="仿宋" w:hAnsi="Cambria Math" w:cs="Times New Roman"/>
                      <w:i/>
                      <w:sz w:val="28"/>
                      <w:szCs w:val="28"/>
                    </w:rPr>
                  </m:ctrlPr>
                </m:mPr>
                <m:mr>
                  <m:e>
                    <m:sSub>
                      <m:sSubPr>
                        <m:ctrlPr>
                          <w:rPr>
                            <w:rFonts w:ascii="Cambria Math" w:eastAsia="仿宋" w:hAnsi="Cambria Math" w:cs="Times New Roman"/>
                            <w:i/>
                            <w:sz w:val="28"/>
                            <w:szCs w:val="28"/>
                          </w:rPr>
                        </m:ctrlPr>
                      </m:sSubPr>
                      <m:e>
                        <m:r>
                          <w:rPr>
                            <w:rFonts w:ascii="Cambria Math" w:eastAsia="仿宋" w:hAnsi="Cambria Math" w:cs="Times New Roman"/>
                            <w:sz w:val="28"/>
                            <w:szCs w:val="28"/>
                          </w:rPr>
                          <m:t>Q</m:t>
                        </m:r>
                      </m:e>
                      <m:sub>
                        <m:r>
                          <w:rPr>
                            <w:rFonts w:ascii="Cambria Math" w:eastAsia="仿宋" w:hAnsi="Cambria Math" w:cs="Times New Roman"/>
                            <w:sz w:val="28"/>
                            <w:szCs w:val="28"/>
                          </w:rPr>
                          <m:t>11</m:t>
                        </m:r>
                      </m:sub>
                    </m:sSub>
                  </m:e>
                  <m:e>
                    <m:sSub>
                      <m:sSubPr>
                        <m:ctrlPr>
                          <w:rPr>
                            <w:rFonts w:ascii="Cambria Math" w:eastAsia="仿宋" w:hAnsi="Cambria Math" w:cs="Times New Roman"/>
                            <w:i/>
                            <w:sz w:val="28"/>
                            <w:szCs w:val="28"/>
                          </w:rPr>
                        </m:ctrlPr>
                      </m:sSubPr>
                      <m:e>
                        <m:r>
                          <w:rPr>
                            <w:rFonts w:ascii="Cambria Math" w:eastAsia="仿宋" w:hAnsi="Cambria Math" w:cs="Times New Roman"/>
                            <w:sz w:val="28"/>
                            <w:szCs w:val="28"/>
                          </w:rPr>
                          <m:t>Q</m:t>
                        </m:r>
                      </m:e>
                      <m:sub>
                        <m:r>
                          <w:rPr>
                            <w:rFonts w:ascii="Cambria Math" w:eastAsia="仿宋" w:hAnsi="Cambria Math" w:cs="Times New Roman"/>
                            <w:sz w:val="28"/>
                            <w:szCs w:val="28"/>
                          </w:rPr>
                          <m:t>12</m:t>
                        </m:r>
                      </m:sub>
                    </m:sSub>
                  </m:e>
                  <m:e>
                    <m:m>
                      <m:mPr>
                        <m:mcs>
                          <m:mc>
                            <m:mcPr>
                              <m:count m:val="2"/>
                              <m:mcJc m:val="center"/>
                            </m:mcPr>
                          </m:mc>
                        </m:mcs>
                        <m:ctrlPr>
                          <w:rPr>
                            <w:rFonts w:ascii="Cambria Math" w:eastAsia="仿宋" w:hAnsi="Cambria Math" w:cs="Times New Roman"/>
                            <w:i/>
                            <w:sz w:val="28"/>
                            <w:szCs w:val="28"/>
                          </w:rPr>
                        </m:ctrlPr>
                      </m:mPr>
                      <m:mr>
                        <m:e>
                          <m:r>
                            <w:rPr>
                              <w:rFonts w:ascii="Cambria Math" w:eastAsia="仿宋" w:hAnsi="Cambria Math" w:cs="Times New Roman"/>
                              <w:sz w:val="28"/>
                              <w:szCs w:val="28"/>
                            </w:rPr>
                            <m:t>⋯</m:t>
                          </m:r>
                        </m:e>
                        <m:e>
                          <m:sSub>
                            <m:sSubPr>
                              <m:ctrlPr>
                                <w:rPr>
                                  <w:rFonts w:ascii="Cambria Math" w:eastAsia="仿宋" w:hAnsi="Cambria Math" w:cs="Times New Roman"/>
                                  <w:i/>
                                  <w:sz w:val="28"/>
                                  <w:szCs w:val="28"/>
                                </w:rPr>
                              </m:ctrlPr>
                            </m:sSubPr>
                            <m:e>
                              <m:r>
                                <w:rPr>
                                  <w:rFonts w:ascii="Cambria Math" w:eastAsia="仿宋" w:hAnsi="Cambria Math" w:cs="Times New Roman"/>
                                  <w:sz w:val="28"/>
                                  <w:szCs w:val="28"/>
                                </w:rPr>
                                <m:t>Q</m:t>
                              </m:r>
                            </m:e>
                            <m:sub>
                              <m:r>
                                <w:rPr>
                                  <w:rFonts w:ascii="Cambria Math" w:eastAsia="仿宋" w:hAnsi="Cambria Math" w:cs="Times New Roman"/>
                                  <w:sz w:val="28"/>
                                  <w:szCs w:val="28"/>
                                </w:rPr>
                                <m:t>1</m:t>
                              </m:r>
                              <m:r>
                                <w:rPr>
                                  <w:rFonts w:ascii="Cambria Math" w:eastAsia="仿宋" w:hAnsi="Cambria Math" w:cs="Times New Roman" w:hint="eastAsia"/>
                                  <w:sz w:val="28"/>
                                  <w:szCs w:val="28"/>
                                </w:rPr>
                                <m:t>n</m:t>
                              </m:r>
                            </m:sub>
                          </m:sSub>
                        </m:e>
                      </m:mr>
                    </m:m>
                  </m:e>
                </m:mr>
                <m:mr>
                  <m:e>
                    <m:sSub>
                      <m:sSubPr>
                        <m:ctrlPr>
                          <w:rPr>
                            <w:rFonts w:ascii="Cambria Math" w:eastAsia="仿宋" w:hAnsi="Cambria Math" w:cs="Times New Roman"/>
                            <w:i/>
                            <w:sz w:val="28"/>
                            <w:szCs w:val="28"/>
                          </w:rPr>
                        </m:ctrlPr>
                      </m:sSubPr>
                      <m:e>
                        <m:r>
                          <w:rPr>
                            <w:rFonts w:ascii="Cambria Math" w:eastAsia="仿宋" w:hAnsi="Cambria Math" w:cs="Times New Roman"/>
                            <w:sz w:val="28"/>
                            <w:szCs w:val="28"/>
                          </w:rPr>
                          <m:t>Q</m:t>
                        </m:r>
                      </m:e>
                      <m:sub>
                        <m:r>
                          <w:rPr>
                            <w:rFonts w:ascii="Cambria Math" w:eastAsia="仿宋" w:hAnsi="Cambria Math" w:cs="Times New Roman"/>
                            <w:sz w:val="28"/>
                            <w:szCs w:val="28"/>
                          </w:rPr>
                          <m:t>21</m:t>
                        </m:r>
                      </m:sub>
                    </m:sSub>
                  </m:e>
                  <m:e>
                    <m:sSub>
                      <m:sSubPr>
                        <m:ctrlPr>
                          <w:rPr>
                            <w:rFonts w:ascii="Cambria Math" w:eastAsia="仿宋" w:hAnsi="Cambria Math" w:cs="Times New Roman"/>
                            <w:i/>
                            <w:sz w:val="28"/>
                            <w:szCs w:val="28"/>
                          </w:rPr>
                        </m:ctrlPr>
                      </m:sSubPr>
                      <m:e>
                        <m:r>
                          <w:rPr>
                            <w:rFonts w:ascii="Cambria Math" w:eastAsia="仿宋" w:hAnsi="Cambria Math" w:cs="Times New Roman"/>
                            <w:sz w:val="28"/>
                            <w:szCs w:val="28"/>
                          </w:rPr>
                          <m:t>Q</m:t>
                        </m:r>
                      </m:e>
                      <m:sub>
                        <m:r>
                          <w:rPr>
                            <w:rFonts w:ascii="Cambria Math" w:eastAsia="仿宋" w:hAnsi="Cambria Math" w:cs="Times New Roman"/>
                            <w:sz w:val="28"/>
                            <w:szCs w:val="28"/>
                          </w:rPr>
                          <m:t>22</m:t>
                        </m:r>
                      </m:sub>
                    </m:sSub>
                  </m:e>
                  <m:e>
                    <m:m>
                      <m:mPr>
                        <m:mcs>
                          <m:mc>
                            <m:mcPr>
                              <m:count m:val="2"/>
                              <m:mcJc m:val="center"/>
                            </m:mcPr>
                          </m:mc>
                        </m:mcs>
                        <m:ctrlPr>
                          <w:rPr>
                            <w:rFonts w:ascii="Cambria Math" w:eastAsia="仿宋" w:hAnsi="Cambria Math" w:cs="Times New Roman"/>
                            <w:i/>
                            <w:sz w:val="28"/>
                            <w:szCs w:val="28"/>
                          </w:rPr>
                        </m:ctrlPr>
                      </m:mPr>
                      <m:mr>
                        <m:e>
                          <m:r>
                            <w:rPr>
                              <w:rFonts w:ascii="Cambria Math" w:eastAsia="仿宋" w:hAnsi="Cambria Math" w:cs="Times New Roman"/>
                              <w:sz w:val="28"/>
                              <w:szCs w:val="28"/>
                            </w:rPr>
                            <m:t>⋯</m:t>
                          </m:r>
                        </m:e>
                        <m:e>
                          <m:sSub>
                            <m:sSubPr>
                              <m:ctrlPr>
                                <w:rPr>
                                  <w:rFonts w:ascii="Cambria Math" w:eastAsia="仿宋" w:hAnsi="Cambria Math" w:cs="Times New Roman"/>
                                  <w:i/>
                                  <w:sz w:val="28"/>
                                  <w:szCs w:val="28"/>
                                </w:rPr>
                              </m:ctrlPr>
                            </m:sSubPr>
                            <m:e>
                              <m:r>
                                <w:rPr>
                                  <w:rFonts w:ascii="Cambria Math" w:eastAsia="仿宋" w:hAnsi="Cambria Math" w:cs="Times New Roman"/>
                                  <w:sz w:val="28"/>
                                  <w:szCs w:val="28"/>
                                </w:rPr>
                                <m:t>Q</m:t>
                              </m:r>
                            </m:e>
                            <m:sub>
                              <m:r>
                                <w:rPr>
                                  <w:rFonts w:ascii="Cambria Math" w:eastAsia="仿宋" w:hAnsi="Cambria Math" w:cs="Times New Roman"/>
                                  <w:sz w:val="28"/>
                                  <w:szCs w:val="28"/>
                                </w:rPr>
                                <m:t>2</m:t>
                              </m:r>
                              <m:r>
                                <w:rPr>
                                  <w:rFonts w:ascii="Cambria Math" w:eastAsia="仿宋" w:hAnsi="Cambria Math" w:cs="Times New Roman" w:hint="eastAsia"/>
                                  <w:sz w:val="28"/>
                                  <w:szCs w:val="28"/>
                                </w:rPr>
                                <m:t>n</m:t>
                              </m:r>
                            </m:sub>
                          </m:sSub>
                        </m:e>
                      </m:mr>
                    </m:m>
                  </m:e>
                </m:mr>
                <m:mr>
                  <m:e>
                    <m:m>
                      <m:mPr>
                        <m:mcs>
                          <m:mc>
                            <m:mcPr>
                              <m:count m:val="1"/>
                              <m:mcJc m:val="center"/>
                            </m:mcPr>
                          </m:mc>
                        </m:mcs>
                        <m:ctrlPr>
                          <w:rPr>
                            <w:rFonts w:ascii="Cambria Math" w:eastAsia="仿宋" w:hAnsi="Cambria Math" w:cs="Times New Roman"/>
                            <w:i/>
                            <w:sz w:val="28"/>
                            <w:szCs w:val="28"/>
                          </w:rPr>
                        </m:ctrlPr>
                      </m:mPr>
                      <m:mr>
                        <m:e>
                          <m:r>
                            <w:rPr>
                              <w:rFonts w:ascii="Cambria Math" w:eastAsia="仿宋" w:hAnsi="Cambria Math" w:cs="Times New Roman"/>
                              <w:sz w:val="28"/>
                              <w:szCs w:val="28"/>
                            </w:rPr>
                            <m:t>⋮</m:t>
                          </m:r>
                        </m:e>
                      </m:mr>
                      <m:mr>
                        <m:e>
                          <m:sSub>
                            <m:sSubPr>
                              <m:ctrlPr>
                                <w:rPr>
                                  <w:rFonts w:ascii="Cambria Math" w:eastAsia="仿宋" w:hAnsi="Cambria Math" w:cs="Times New Roman"/>
                                  <w:i/>
                                  <w:sz w:val="28"/>
                                  <w:szCs w:val="28"/>
                                </w:rPr>
                              </m:ctrlPr>
                            </m:sSubPr>
                            <m:e>
                              <m:r>
                                <w:rPr>
                                  <w:rFonts w:ascii="Cambria Math" w:eastAsia="仿宋" w:hAnsi="Cambria Math" w:cs="Times New Roman"/>
                                  <w:sz w:val="28"/>
                                  <w:szCs w:val="28"/>
                                </w:rPr>
                                <m:t>Q</m:t>
                              </m:r>
                            </m:e>
                            <m:sub>
                              <m:r>
                                <w:rPr>
                                  <w:rFonts w:ascii="Cambria Math" w:eastAsia="仿宋" w:hAnsi="Cambria Math" w:cs="Times New Roman" w:hint="eastAsia"/>
                                  <w:sz w:val="28"/>
                                  <w:szCs w:val="28"/>
                                </w:rPr>
                                <m:t>n</m:t>
                              </m:r>
                              <m:r>
                                <w:rPr>
                                  <w:rFonts w:ascii="Cambria Math" w:eastAsia="仿宋" w:hAnsi="Cambria Math" w:cs="Times New Roman"/>
                                  <w:sz w:val="28"/>
                                  <w:szCs w:val="28"/>
                                </w:rPr>
                                <m:t>1</m:t>
                              </m:r>
                            </m:sub>
                          </m:sSub>
                        </m:e>
                      </m:mr>
                    </m:m>
                  </m:e>
                  <m:e>
                    <m:m>
                      <m:mPr>
                        <m:mcs>
                          <m:mc>
                            <m:mcPr>
                              <m:count m:val="1"/>
                              <m:mcJc m:val="center"/>
                            </m:mcPr>
                          </m:mc>
                        </m:mcs>
                        <m:ctrlPr>
                          <w:rPr>
                            <w:rFonts w:ascii="Cambria Math" w:eastAsia="仿宋" w:hAnsi="Cambria Math" w:cs="Times New Roman"/>
                            <w:i/>
                            <w:sz w:val="28"/>
                            <w:szCs w:val="28"/>
                          </w:rPr>
                        </m:ctrlPr>
                      </m:mPr>
                      <m:mr>
                        <m:e>
                          <m:r>
                            <w:rPr>
                              <w:rFonts w:ascii="Cambria Math" w:eastAsia="仿宋" w:hAnsi="Cambria Math" w:cs="Times New Roman"/>
                              <w:sz w:val="28"/>
                              <w:szCs w:val="28"/>
                            </w:rPr>
                            <m:t>⋮</m:t>
                          </m:r>
                        </m:e>
                      </m:mr>
                      <m:mr>
                        <m:e>
                          <m:sSub>
                            <m:sSubPr>
                              <m:ctrlPr>
                                <w:rPr>
                                  <w:rFonts w:ascii="Cambria Math" w:eastAsia="仿宋" w:hAnsi="Cambria Math" w:cs="Times New Roman"/>
                                  <w:i/>
                                  <w:sz w:val="28"/>
                                  <w:szCs w:val="28"/>
                                </w:rPr>
                              </m:ctrlPr>
                            </m:sSubPr>
                            <m:e>
                              <m:r>
                                <w:rPr>
                                  <w:rFonts w:ascii="Cambria Math" w:eastAsia="仿宋" w:hAnsi="Cambria Math" w:cs="Times New Roman"/>
                                  <w:sz w:val="28"/>
                                  <w:szCs w:val="28"/>
                                </w:rPr>
                                <m:t>Q</m:t>
                              </m:r>
                            </m:e>
                            <m:sub>
                              <m:r>
                                <w:rPr>
                                  <w:rFonts w:ascii="Cambria Math" w:eastAsia="仿宋" w:hAnsi="Cambria Math" w:cs="Times New Roman" w:hint="eastAsia"/>
                                  <w:sz w:val="28"/>
                                  <w:szCs w:val="28"/>
                                </w:rPr>
                                <m:t>n</m:t>
                              </m:r>
                              <m:r>
                                <w:rPr>
                                  <w:rFonts w:ascii="Cambria Math" w:eastAsia="仿宋" w:hAnsi="Cambria Math" w:cs="Times New Roman"/>
                                  <w:sz w:val="28"/>
                                  <w:szCs w:val="28"/>
                                </w:rPr>
                                <m:t>2</m:t>
                              </m:r>
                            </m:sub>
                          </m:sSub>
                        </m:e>
                      </m:mr>
                    </m:m>
                  </m:e>
                  <m:e>
                    <m:m>
                      <m:mPr>
                        <m:mcs>
                          <m:mc>
                            <m:mcPr>
                              <m:count m:val="2"/>
                              <m:mcJc m:val="center"/>
                            </m:mcPr>
                          </m:mc>
                        </m:mcs>
                        <m:ctrlPr>
                          <w:rPr>
                            <w:rFonts w:ascii="Cambria Math" w:eastAsia="仿宋" w:hAnsi="Cambria Math" w:cs="Times New Roman"/>
                            <w:i/>
                            <w:sz w:val="28"/>
                            <w:szCs w:val="28"/>
                          </w:rPr>
                        </m:ctrlPr>
                      </m:mPr>
                      <m:mr>
                        <m:e>
                          <m:m>
                            <m:mPr>
                              <m:mcs>
                                <m:mc>
                                  <m:mcPr>
                                    <m:count m:val="1"/>
                                    <m:mcJc m:val="center"/>
                                  </m:mcPr>
                                </m:mc>
                              </m:mcs>
                              <m:ctrlPr>
                                <w:rPr>
                                  <w:rFonts w:ascii="Cambria Math" w:eastAsia="仿宋" w:hAnsi="Cambria Math" w:cs="Times New Roman"/>
                                  <w:i/>
                                  <w:sz w:val="28"/>
                                  <w:szCs w:val="28"/>
                                </w:rPr>
                              </m:ctrlPr>
                            </m:mPr>
                            <m:mr>
                              <m:e>
                                <m:r>
                                  <w:rPr>
                                    <w:rFonts w:ascii="Cambria Math" w:eastAsia="仿宋" w:hAnsi="Cambria Math" w:cs="Times New Roman"/>
                                    <w:sz w:val="28"/>
                                    <w:szCs w:val="28"/>
                                  </w:rPr>
                                  <m:t>⋮</m:t>
                                </m:r>
                              </m:e>
                            </m:mr>
                            <m:mr>
                              <m:e>
                                <m:r>
                                  <w:rPr>
                                    <w:rFonts w:ascii="Cambria Math" w:eastAsia="仿宋" w:hAnsi="Cambria Math" w:cs="Times New Roman"/>
                                    <w:sz w:val="28"/>
                                    <w:szCs w:val="28"/>
                                  </w:rPr>
                                  <m:t>…</m:t>
                                </m:r>
                              </m:e>
                            </m:mr>
                          </m:m>
                        </m:e>
                        <m:e>
                          <m:m>
                            <m:mPr>
                              <m:mcs>
                                <m:mc>
                                  <m:mcPr>
                                    <m:count m:val="1"/>
                                    <m:mcJc m:val="center"/>
                                  </m:mcPr>
                                </m:mc>
                              </m:mcs>
                              <m:ctrlPr>
                                <w:rPr>
                                  <w:rFonts w:ascii="Cambria Math" w:eastAsia="仿宋" w:hAnsi="Cambria Math" w:cs="Times New Roman"/>
                                  <w:i/>
                                  <w:sz w:val="28"/>
                                  <w:szCs w:val="28"/>
                                </w:rPr>
                              </m:ctrlPr>
                            </m:mPr>
                            <m:mr>
                              <m:e>
                                <m:r>
                                  <w:rPr>
                                    <w:rFonts w:ascii="Cambria Math" w:eastAsia="仿宋" w:hAnsi="Cambria Math" w:cs="Times New Roman"/>
                                    <w:sz w:val="28"/>
                                    <w:szCs w:val="28"/>
                                  </w:rPr>
                                  <m:t>⋮</m:t>
                                </m:r>
                              </m:e>
                            </m:mr>
                            <m:mr>
                              <m:e>
                                <m:sSub>
                                  <m:sSubPr>
                                    <m:ctrlPr>
                                      <w:rPr>
                                        <w:rFonts w:ascii="Cambria Math" w:eastAsia="仿宋" w:hAnsi="Cambria Math" w:cs="Times New Roman"/>
                                        <w:i/>
                                        <w:sz w:val="28"/>
                                        <w:szCs w:val="28"/>
                                      </w:rPr>
                                    </m:ctrlPr>
                                  </m:sSubPr>
                                  <m:e>
                                    <m:r>
                                      <w:rPr>
                                        <w:rFonts w:ascii="Cambria Math" w:eastAsia="仿宋" w:hAnsi="Cambria Math" w:cs="Times New Roman"/>
                                        <w:sz w:val="28"/>
                                        <w:szCs w:val="28"/>
                                      </w:rPr>
                                      <m:t>Q</m:t>
                                    </m:r>
                                  </m:e>
                                  <m:sub>
                                    <m:r>
                                      <w:rPr>
                                        <w:rFonts w:ascii="Cambria Math" w:eastAsia="仿宋" w:hAnsi="Cambria Math" w:cs="Times New Roman" w:hint="eastAsia"/>
                                        <w:sz w:val="28"/>
                                        <w:szCs w:val="28"/>
                                      </w:rPr>
                                      <m:t>nn</m:t>
                                    </m:r>
                                  </m:sub>
                                </m:sSub>
                              </m:e>
                            </m:mr>
                          </m:m>
                        </m:e>
                      </m:mr>
                    </m:m>
                  </m:e>
                </m:mr>
              </m:m>
              <m:r>
                <w:rPr>
                  <w:rFonts w:ascii="Cambria Math" w:eastAsia="仿宋" w:hAnsi="Cambria Math" w:cs="Times New Roman"/>
                  <w:sz w:val="28"/>
                  <w:szCs w:val="28"/>
                </w:rPr>
                <m:t xml:space="preserve">      </m:t>
              </m:r>
            </m:e>
          </m:d>
          <m:r>
            <w:rPr>
              <w:rFonts w:ascii="Cambria Math" w:eastAsia="仿宋" w:hAnsi="Cambria Math" w:cs="Times New Roman" w:hint="eastAsia"/>
              <w:sz w:val="28"/>
              <w:szCs w:val="28"/>
            </w:rPr>
            <m:t>=</m:t>
          </m:r>
          <m:sSup>
            <m:sSupPr>
              <m:ctrlPr>
                <w:rPr>
                  <w:rFonts w:ascii="Cambria Math" w:eastAsia="仿宋" w:hAnsi="Cambria Math" w:cs="Times New Roman"/>
                  <w:i/>
                  <w:sz w:val="28"/>
                  <w:szCs w:val="28"/>
                </w:rPr>
              </m:ctrlPr>
            </m:sSupPr>
            <m:e>
              <m:d>
                <m:dPr>
                  <m:begChr m:val="["/>
                  <m:endChr m:val="]"/>
                  <m:ctrlPr>
                    <w:rPr>
                      <w:rFonts w:ascii="Cambria Math" w:eastAsia="仿宋" w:hAnsi="Cambria Math" w:cs="Times New Roman"/>
                      <w:i/>
                      <w:sz w:val="28"/>
                      <w:szCs w:val="28"/>
                    </w:rPr>
                  </m:ctrlPr>
                </m:dPr>
                <m:e>
                  <m:m>
                    <m:mPr>
                      <m:mcs>
                        <m:mc>
                          <m:mcPr>
                            <m:count m:val="3"/>
                            <m:mcJc m:val="center"/>
                          </m:mcPr>
                        </m:mc>
                      </m:mcs>
                      <m:ctrlPr>
                        <w:rPr>
                          <w:rFonts w:ascii="Cambria Math" w:eastAsia="仿宋" w:hAnsi="Cambria Math" w:cs="Times New Roman"/>
                          <w:i/>
                          <w:sz w:val="28"/>
                          <w:szCs w:val="28"/>
                        </w:rPr>
                      </m:ctrlPr>
                    </m:mPr>
                    <m:mr>
                      <m:e>
                        <m:sSub>
                          <m:sSubPr>
                            <m:ctrlPr>
                              <w:rPr>
                                <w:rFonts w:ascii="Cambria Math" w:eastAsia="仿宋" w:hAnsi="Cambria Math" w:cs="Times New Roman"/>
                                <w:i/>
                                <w:sz w:val="28"/>
                                <w:szCs w:val="28"/>
                              </w:rPr>
                            </m:ctrlPr>
                          </m:sSubPr>
                          <m:e>
                            <m:r>
                              <w:rPr>
                                <w:rFonts w:ascii="Cambria Math" w:eastAsia="仿宋" w:hAnsi="Cambria Math" w:cs="Times New Roman" w:hint="eastAsia"/>
                                <w:sz w:val="28"/>
                                <w:szCs w:val="28"/>
                              </w:rPr>
                              <m:t>p</m:t>
                            </m:r>
                          </m:e>
                          <m:sub>
                            <m:r>
                              <w:rPr>
                                <w:rFonts w:ascii="Cambria Math" w:eastAsia="仿宋" w:hAnsi="Cambria Math" w:cs="Times New Roman"/>
                                <w:sz w:val="28"/>
                                <w:szCs w:val="28"/>
                              </w:rPr>
                              <m:t>1</m:t>
                            </m:r>
                            <m:r>
                              <w:rPr>
                                <w:rFonts w:ascii="Cambria Math" w:eastAsia="仿宋" w:hAnsi="Cambria Math" w:cs="Times New Roman" w:hint="eastAsia"/>
                                <w:sz w:val="28"/>
                                <w:szCs w:val="28"/>
                              </w:rPr>
                              <m:t>n</m:t>
                            </m:r>
                          </m:sub>
                        </m:sSub>
                      </m:e>
                      <m:e>
                        <m:sSub>
                          <m:sSubPr>
                            <m:ctrlPr>
                              <w:rPr>
                                <w:rFonts w:ascii="Cambria Math" w:eastAsia="仿宋" w:hAnsi="Cambria Math" w:cs="Times New Roman"/>
                                <w:i/>
                                <w:sz w:val="28"/>
                                <w:szCs w:val="28"/>
                              </w:rPr>
                            </m:ctrlPr>
                          </m:sSubPr>
                          <m:e>
                            <m:r>
                              <w:rPr>
                                <w:rFonts w:ascii="Cambria Math" w:eastAsia="仿宋" w:hAnsi="Cambria Math" w:cs="Times New Roman" w:hint="eastAsia"/>
                                <w:sz w:val="28"/>
                                <w:szCs w:val="28"/>
                              </w:rPr>
                              <m:t>p</m:t>
                            </m:r>
                          </m:e>
                          <m:sub>
                            <m:r>
                              <w:rPr>
                                <w:rFonts w:ascii="Cambria Math" w:eastAsia="仿宋" w:hAnsi="Cambria Math" w:cs="Times New Roman"/>
                                <w:sz w:val="28"/>
                                <w:szCs w:val="28"/>
                              </w:rPr>
                              <m:t>2</m:t>
                            </m:r>
                            <m:r>
                              <w:rPr>
                                <w:rFonts w:ascii="Cambria Math" w:eastAsia="仿宋" w:hAnsi="Cambria Math" w:cs="Times New Roman" w:hint="eastAsia"/>
                                <w:sz w:val="28"/>
                                <w:szCs w:val="28"/>
                              </w:rPr>
                              <m:t>n</m:t>
                            </m:r>
                          </m:sub>
                        </m:sSub>
                      </m:e>
                      <m:e>
                        <m:m>
                          <m:mPr>
                            <m:mcs>
                              <m:mc>
                                <m:mcPr>
                                  <m:count m:val="2"/>
                                  <m:mcJc m:val="center"/>
                                </m:mcPr>
                              </m:mc>
                            </m:mcs>
                            <m:ctrlPr>
                              <w:rPr>
                                <w:rFonts w:ascii="Cambria Math" w:eastAsia="仿宋" w:hAnsi="Cambria Math" w:cs="Times New Roman"/>
                                <w:i/>
                                <w:sz w:val="28"/>
                                <w:szCs w:val="28"/>
                              </w:rPr>
                            </m:ctrlPr>
                          </m:mPr>
                          <m:mr>
                            <m:e>
                              <m:r>
                                <w:rPr>
                                  <w:rFonts w:ascii="Cambria Math" w:eastAsia="仿宋" w:hAnsi="Cambria Math" w:cs="Times New Roman"/>
                                  <w:sz w:val="28"/>
                                  <w:szCs w:val="28"/>
                                </w:rPr>
                                <m:t>⋯</m:t>
                              </m:r>
                            </m:e>
                            <m:e>
                              <m:sSub>
                                <m:sSubPr>
                                  <m:ctrlPr>
                                    <w:rPr>
                                      <w:rFonts w:ascii="Cambria Math" w:eastAsia="仿宋" w:hAnsi="Cambria Math" w:cs="Times New Roman"/>
                                      <w:i/>
                                      <w:sz w:val="28"/>
                                      <w:szCs w:val="28"/>
                                    </w:rPr>
                                  </m:ctrlPr>
                                </m:sSubPr>
                                <m:e>
                                  <m:r>
                                    <w:rPr>
                                      <w:rFonts w:ascii="Cambria Math" w:eastAsia="仿宋" w:hAnsi="Cambria Math" w:cs="Times New Roman" w:hint="eastAsia"/>
                                      <w:sz w:val="28"/>
                                      <w:szCs w:val="28"/>
                                    </w:rPr>
                                    <m:t>p</m:t>
                                  </m:r>
                                </m:e>
                                <m:sub>
                                  <m:r>
                                    <w:rPr>
                                      <w:rFonts w:ascii="Cambria Math" w:eastAsia="仿宋" w:hAnsi="Cambria Math" w:cs="Times New Roman"/>
                                      <w:sz w:val="28"/>
                                      <w:szCs w:val="28"/>
                                    </w:rPr>
                                    <m:t>2</m:t>
                                  </m:r>
                                  <m:r>
                                    <w:rPr>
                                      <w:rFonts w:ascii="Cambria Math" w:eastAsia="仿宋" w:hAnsi="Cambria Math" w:cs="Times New Roman" w:hint="eastAsia"/>
                                      <w:sz w:val="28"/>
                                      <w:szCs w:val="28"/>
                                    </w:rPr>
                                    <m:t>n</m:t>
                                  </m:r>
                                </m:sub>
                              </m:sSub>
                            </m:e>
                          </m:mr>
                        </m:m>
                      </m:e>
                    </m:mr>
                    <m:mr>
                      <m:e>
                        <m:sSub>
                          <m:sSubPr>
                            <m:ctrlPr>
                              <w:rPr>
                                <w:rFonts w:ascii="Cambria Math" w:eastAsia="仿宋" w:hAnsi="Cambria Math" w:cs="Times New Roman"/>
                                <w:i/>
                                <w:sz w:val="28"/>
                                <w:szCs w:val="28"/>
                              </w:rPr>
                            </m:ctrlPr>
                          </m:sSubPr>
                          <m:e>
                            <m:r>
                              <w:rPr>
                                <w:rFonts w:ascii="Cambria Math" w:eastAsia="仿宋" w:hAnsi="Cambria Math" w:cs="Times New Roman" w:hint="eastAsia"/>
                                <w:sz w:val="28"/>
                                <w:szCs w:val="28"/>
                              </w:rPr>
                              <m:t>p</m:t>
                            </m:r>
                          </m:e>
                          <m:sub>
                            <m:r>
                              <w:rPr>
                                <w:rFonts w:ascii="Cambria Math" w:eastAsia="仿宋" w:hAnsi="Cambria Math" w:cs="Times New Roman"/>
                                <w:sz w:val="28"/>
                                <w:szCs w:val="28"/>
                              </w:rPr>
                              <m:t>21</m:t>
                            </m:r>
                          </m:sub>
                        </m:sSub>
                      </m:e>
                      <m:e>
                        <m:sSub>
                          <m:sSubPr>
                            <m:ctrlPr>
                              <w:rPr>
                                <w:rFonts w:ascii="Cambria Math" w:eastAsia="仿宋" w:hAnsi="Cambria Math" w:cs="Times New Roman"/>
                                <w:i/>
                                <w:sz w:val="28"/>
                                <w:szCs w:val="28"/>
                              </w:rPr>
                            </m:ctrlPr>
                          </m:sSubPr>
                          <m:e>
                            <m:r>
                              <w:rPr>
                                <w:rFonts w:ascii="Cambria Math" w:eastAsia="仿宋" w:hAnsi="Cambria Math" w:cs="Times New Roman" w:hint="eastAsia"/>
                                <w:sz w:val="28"/>
                                <w:szCs w:val="28"/>
                              </w:rPr>
                              <m:t>p</m:t>
                            </m:r>
                          </m:e>
                          <m:sub>
                            <m:r>
                              <w:rPr>
                                <w:rFonts w:ascii="Cambria Math" w:eastAsia="仿宋" w:hAnsi="Cambria Math" w:cs="Times New Roman"/>
                                <w:sz w:val="28"/>
                                <w:szCs w:val="28"/>
                              </w:rPr>
                              <m:t>22</m:t>
                            </m:r>
                          </m:sub>
                        </m:sSub>
                      </m:e>
                      <m:e>
                        <m:m>
                          <m:mPr>
                            <m:mcs>
                              <m:mc>
                                <m:mcPr>
                                  <m:count m:val="2"/>
                                  <m:mcJc m:val="center"/>
                                </m:mcPr>
                              </m:mc>
                            </m:mcs>
                            <m:ctrlPr>
                              <w:rPr>
                                <w:rFonts w:ascii="Cambria Math" w:eastAsia="仿宋" w:hAnsi="Cambria Math" w:cs="Times New Roman"/>
                                <w:i/>
                                <w:sz w:val="28"/>
                                <w:szCs w:val="28"/>
                              </w:rPr>
                            </m:ctrlPr>
                          </m:mPr>
                          <m:mr>
                            <m:e>
                              <m:r>
                                <w:rPr>
                                  <w:rFonts w:ascii="Cambria Math" w:eastAsia="仿宋" w:hAnsi="Cambria Math" w:cs="Times New Roman"/>
                                  <w:sz w:val="28"/>
                                  <w:szCs w:val="28"/>
                                </w:rPr>
                                <m:t>⋯</m:t>
                              </m:r>
                            </m:e>
                            <m:e>
                              <m:sSub>
                                <m:sSubPr>
                                  <m:ctrlPr>
                                    <w:rPr>
                                      <w:rFonts w:ascii="Cambria Math" w:eastAsia="仿宋" w:hAnsi="Cambria Math" w:cs="Times New Roman"/>
                                      <w:i/>
                                      <w:sz w:val="28"/>
                                      <w:szCs w:val="28"/>
                                    </w:rPr>
                                  </m:ctrlPr>
                                </m:sSubPr>
                                <m:e>
                                  <m:r>
                                    <w:rPr>
                                      <w:rFonts w:ascii="Cambria Math" w:eastAsia="仿宋" w:hAnsi="Cambria Math" w:cs="Times New Roman" w:hint="eastAsia"/>
                                      <w:sz w:val="28"/>
                                      <w:szCs w:val="28"/>
                                    </w:rPr>
                                    <m:t>p</m:t>
                                  </m:r>
                                </m:e>
                                <m:sub>
                                  <m:r>
                                    <w:rPr>
                                      <w:rFonts w:ascii="Cambria Math" w:eastAsia="仿宋" w:hAnsi="Cambria Math" w:cs="Times New Roman"/>
                                      <w:sz w:val="28"/>
                                      <w:szCs w:val="28"/>
                                    </w:rPr>
                                    <m:t>2</m:t>
                                  </m:r>
                                  <m:r>
                                    <w:rPr>
                                      <w:rFonts w:ascii="Cambria Math" w:eastAsia="仿宋" w:hAnsi="Cambria Math" w:cs="Times New Roman" w:hint="eastAsia"/>
                                      <w:sz w:val="28"/>
                                      <w:szCs w:val="28"/>
                                    </w:rPr>
                                    <m:t>n</m:t>
                                  </m:r>
                                </m:sub>
                              </m:sSub>
                            </m:e>
                          </m:mr>
                        </m:m>
                      </m:e>
                    </m:mr>
                    <m:mr>
                      <m:e>
                        <m:m>
                          <m:mPr>
                            <m:mcs>
                              <m:mc>
                                <m:mcPr>
                                  <m:count m:val="1"/>
                                  <m:mcJc m:val="center"/>
                                </m:mcPr>
                              </m:mc>
                            </m:mcs>
                            <m:ctrlPr>
                              <w:rPr>
                                <w:rFonts w:ascii="Cambria Math" w:eastAsia="仿宋" w:hAnsi="Cambria Math" w:cs="Times New Roman"/>
                                <w:i/>
                                <w:sz w:val="28"/>
                                <w:szCs w:val="28"/>
                              </w:rPr>
                            </m:ctrlPr>
                          </m:mPr>
                          <m:mr>
                            <m:e>
                              <m:r>
                                <w:rPr>
                                  <w:rFonts w:ascii="Cambria Math" w:eastAsia="仿宋" w:hAnsi="Cambria Math" w:cs="Times New Roman"/>
                                  <w:sz w:val="28"/>
                                  <w:szCs w:val="28"/>
                                </w:rPr>
                                <m:t>⋮</m:t>
                              </m:r>
                            </m:e>
                          </m:mr>
                          <m:mr>
                            <m:e>
                              <m:sSub>
                                <m:sSubPr>
                                  <m:ctrlPr>
                                    <w:rPr>
                                      <w:rFonts w:ascii="Cambria Math" w:eastAsia="仿宋" w:hAnsi="Cambria Math" w:cs="Times New Roman"/>
                                      <w:i/>
                                      <w:sz w:val="28"/>
                                      <w:szCs w:val="28"/>
                                    </w:rPr>
                                  </m:ctrlPr>
                                </m:sSubPr>
                                <m:e>
                                  <m:r>
                                    <w:rPr>
                                      <w:rFonts w:ascii="Cambria Math" w:eastAsia="仿宋" w:hAnsi="Cambria Math" w:cs="Times New Roman" w:hint="eastAsia"/>
                                      <w:sz w:val="28"/>
                                      <w:szCs w:val="28"/>
                                    </w:rPr>
                                    <m:t>p</m:t>
                                  </m:r>
                                </m:e>
                                <m:sub>
                                  <m:r>
                                    <w:rPr>
                                      <w:rFonts w:ascii="Cambria Math" w:eastAsia="仿宋" w:hAnsi="Cambria Math" w:cs="Times New Roman" w:hint="eastAsia"/>
                                      <w:sz w:val="28"/>
                                      <w:szCs w:val="28"/>
                                    </w:rPr>
                                    <m:t>n</m:t>
                                  </m:r>
                                  <m:r>
                                    <w:rPr>
                                      <w:rFonts w:ascii="Cambria Math" w:eastAsia="仿宋" w:hAnsi="Cambria Math" w:cs="Times New Roman"/>
                                      <w:sz w:val="28"/>
                                      <w:szCs w:val="28"/>
                                    </w:rPr>
                                    <m:t>1</m:t>
                                  </m:r>
                                </m:sub>
                              </m:sSub>
                            </m:e>
                          </m:mr>
                        </m:m>
                      </m:e>
                      <m:e>
                        <m:m>
                          <m:mPr>
                            <m:mcs>
                              <m:mc>
                                <m:mcPr>
                                  <m:count m:val="1"/>
                                  <m:mcJc m:val="center"/>
                                </m:mcPr>
                              </m:mc>
                            </m:mcs>
                            <m:ctrlPr>
                              <w:rPr>
                                <w:rFonts w:ascii="Cambria Math" w:eastAsia="仿宋" w:hAnsi="Cambria Math" w:cs="Times New Roman"/>
                                <w:i/>
                                <w:sz w:val="28"/>
                                <w:szCs w:val="28"/>
                              </w:rPr>
                            </m:ctrlPr>
                          </m:mPr>
                          <m:mr>
                            <m:e>
                              <m:r>
                                <w:rPr>
                                  <w:rFonts w:ascii="Cambria Math" w:eastAsia="仿宋" w:hAnsi="Cambria Math" w:cs="Times New Roman"/>
                                  <w:sz w:val="28"/>
                                  <w:szCs w:val="28"/>
                                </w:rPr>
                                <m:t>⋮</m:t>
                              </m:r>
                            </m:e>
                          </m:mr>
                          <m:mr>
                            <m:e>
                              <m:sSub>
                                <m:sSubPr>
                                  <m:ctrlPr>
                                    <w:rPr>
                                      <w:rFonts w:ascii="Cambria Math" w:eastAsia="仿宋" w:hAnsi="Cambria Math" w:cs="Times New Roman"/>
                                      <w:i/>
                                      <w:sz w:val="28"/>
                                      <w:szCs w:val="28"/>
                                    </w:rPr>
                                  </m:ctrlPr>
                                </m:sSubPr>
                                <m:e>
                                  <m:r>
                                    <w:rPr>
                                      <w:rFonts w:ascii="Cambria Math" w:eastAsia="仿宋" w:hAnsi="Cambria Math" w:cs="Times New Roman" w:hint="eastAsia"/>
                                      <w:sz w:val="28"/>
                                      <w:szCs w:val="28"/>
                                    </w:rPr>
                                    <m:t>p</m:t>
                                  </m:r>
                                </m:e>
                                <m:sub>
                                  <m:r>
                                    <w:rPr>
                                      <w:rFonts w:ascii="Cambria Math" w:eastAsia="仿宋" w:hAnsi="Cambria Math" w:cs="Times New Roman" w:hint="eastAsia"/>
                                      <w:sz w:val="28"/>
                                      <w:szCs w:val="28"/>
                                    </w:rPr>
                                    <m:t>n</m:t>
                                  </m:r>
                                  <m:r>
                                    <w:rPr>
                                      <w:rFonts w:ascii="Cambria Math" w:eastAsia="仿宋" w:hAnsi="Cambria Math" w:cs="Times New Roman"/>
                                      <w:sz w:val="28"/>
                                      <w:szCs w:val="28"/>
                                    </w:rPr>
                                    <m:t>2</m:t>
                                  </m:r>
                                </m:sub>
                              </m:sSub>
                            </m:e>
                          </m:mr>
                        </m:m>
                      </m:e>
                      <m:e>
                        <m:m>
                          <m:mPr>
                            <m:mcs>
                              <m:mc>
                                <m:mcPr>
                                  <m:count m:val="2"/>
                                  <m:mcJc m:val="center"/>
                                </m:mcPr>
                              </m:mc>
                            </m:mcs>
                            <m:ctrlPr>
                              <w:rPr>
                                <w:rFonts w:ascii="Cambria Math" w:eastAsia="仿宋" w:hAnsi="Cambria Math" w:cs="Times New Roman"/>
                                <w:i/>
                                <w:sz w:val="28"/>
                                <w:szCs w:val="28"/>
                              </w:rPr>
                            </m:ctrlPr>
                          </m:mPr>
                          <m:mr>
                            <m:e>
                              <m:m>
                                <m:mPr>
                                  <m:mcs>
                                    <m:mc>
                                      <m:mcPr>
                                        <m:count m:val="1"/>
                                        <m:mcJc m:val="center"/>
                                      </m:mcPr>
                                    </m:mc>
                                  </m:mcs>
                                  <m:ctrlPr>
                                    <w:rPr>
                                      <w:rFonts w:ascii="Cambria Math" w:eastAsia="仿宋" w:hAnsi="Cambria Math" w:cs="Times New Roman"/>
                                      <w:i/>
                                      <w:sz w:val="28"/>
                                      <w:szCs w:val="28"/>
                                    </w:rPr>
                                  </m:ctrlPr>
                                </m:mPr>
                                <m:mr>
                                  <m:e>
                                    <m:r>
                                      <w:rPr>
                                        <w:rFonts w:ascii="Cambria Math" w:eastAsia="仿宋" w:hAnsi="Cambria Math" w:cs="Times New Roman"/>
                                        <w:sz w:val="28"/>
                                        <w:szCs w:val="28"/>
                                      </w:rPr>
                                      <m:t>⋮</m:t>
                                    </m:r>
                                  </m:e>
                                </m:mr>
                                <m:mr>
                                  <m:e>
                                    <m:r>
                                      <w:rPr>
                                        <w:rFonts w:ascii="Cambria Math" w:eastAsia="仿宋" w:hAnsi="Cambria Math" w:cs="Times New Roman"/>
                                        <w:sz w:val="28"/>
                                        <w:szCs w:val="28"/>
                                      </w:rPr>
                                      <m:t>…</m:t>
                                    </m:r>
                                  </m:e>
                                </m:mr>
                              </m:m>
                            </m:e>
                            <m:e>
                              <m:m>
                                <m:mPr>
                                  <m:mcs>
                                    <m:mc>
                                      <m:mcPr>
                                        <m:count m:val="1"/>
                                        <m:mcJc m:val="center"/>
                                      </m:mcPr>
                                    </m:mc>
                                  </m:mcs>
                                  <m:ctrlPr>
                                    <w:rPr>
                                      <w:rFonts w:ascii="Cambria Math" w:eastAsia="仿宋" w:hAnsi="Cambria Math" w:cs="Times New Roman"/>
                                      <w:i/>
                                      <w:sz w:val="28"/>
                                      <w:szCs w:val="28"/>
                                    </w:rPr>
                                  </m:ctrlPr>
                                </m:mPr>
                                <m:mr>
                                  <m:e>
                                    <m:r>
                                      <w:rPr>
                                        <w:rFonts w:ascii="Cambria Math" w:eastAsia="仿宋" w:hAnsi="Cambria Math" w:cs="Times New Roman"/>
                                        <w:sz w:val="28"/>
                                        <w:szCs w:val="28"/>
                                      </w:rPr>
                                      <m:t>⋮</m:t>
                                    </m:r>
                                  </m:e>
                                </m:mr>
                                <m:mr>
                                  <m:e>
                                    <m:sSub>
                                      <m:sSubPr>
                                        <m:ctrlPr>
                                          <w:rPr>
                                            <w:rFonts w:ascii="Cambria Math" w:eastAsia="仿宋" w:hAnsi="Cambria Math" w:cs="Times New Roman"/>
                                            <w:i/>
                                            <w:sz w:val="28"/>
                                            <w:szCs w:val="28"/>
                                          </w:rPr>
                                        </m:ctrlPr>
                                      </m:sSubPr>
                                      <m:e>
                                        <m:r>
                                          <w:rPr>
                                            <w:rFonts w:ascii="Cambria Math" w:eastAsia="仿宋" w:hAnsi="Cambria Math" w:cs="Times New Roman" w:hint="eastAsia"/>
                                            <w:sz w:val="28"/>
                                            <w:szCs w:val="28"/>
                                          </w:rPr>
                                          <m:t>p</m:t>
                                        </m:r>
                                      </m:e>
                                      <m:sub>
                                        <m:r>
                                          <w:rPr>
                                            <w:rFonts w:ascii="Cambria Math" w:eastAsia="仿宋" w:hAnsi="Cambria Math" w:cs="Times New Roman" w:hint="eastAsia"/>
                                            <w:sz w:val="28"/>
                                            <w:szCs w:val="28"/>
                                          </w:rPr>
                                          <m:t>nn</m:t>
                                        </m:r>
                                      </m:sub>
                                    </m:sSub>
                                  </m:e>
                                </m:mr>
                              </m:m>
                            </m:e>
                          </m:mr>
                        </m:m>
                      </m:e>
                    </m:mr>
                  </m:m>
                  <m:r>
                    <w:rPr>
                      <w:rFonts w:ascii="Cambria Math" w:eastAsia="仿宋" w:hAnsi="Cambria Math" w:cs="Times New Roman"/>
                      <w:sz w:val="28"/>
                      <w:szCs w:val="28"/>
                    </w:rPr>
                    <m:t xml:space="preserve">      </m:t>
                  </m:r>
                </m:e>
              </m:d>
            </m:e>
            <m:sup>
              <m:r>
                <w:rPr>
                  <w:rFonts w:ascii="Cambria Math" w:eastAsia="仿宋" w:hAnsi="Cambria Math" w:cs="Times New Roman"/>
                  <w:sz w:val="28"/>
                  <w:szCs w:val="28"/>
                </w:rPr>
                <m:t>-1</m:t>
              </m:r>
            </m:sup>
          </m:sSup>
          <m:r>
            <w:rPr>
              <w:rFonts w:ascii="Cambria Math" w:eastAsia="仿宋" w:hAnsi="Cambria Math" w:cs="Times New Roman"/>
              <w:sz w:val="28"/>
              <w:szCs w:val="28"/>
            </w:rPr>
            <m:t>(9)</m:t>
          </m:r>
        </m:oMath>
      </m:oMathPara>
    </w:p>
    <w:p w:rsidR="00DC07E4" w:rsidRPr="00DC07E4" w:rsidRDefault="00DC07E4" w:rsidP="00DC07E4">
      <w:pPr>
        <w:rPr>
          <w:rFonts w:ascii="仿宋" w:eastAsia="仿宋" w:hAnsi="仿宋" w:cs="Times New Roman"/>
          <w:color w:val="FF0000"/>
          <w:sz w:val="28"/>
          <w:szCs w:val="28"/>
        </w:rPr>
      </w:pPr>
    </w:p>
    <w:p w:rsidR="00DC07E4" w:rsidRPr="00DC07E4" w:rsidRDefault="00DC07E4" w:rsidP="00410A29">
      <w:pPr>
        <w:rPr>
          <w:rFonts w:ascii="仿宋" w:eastAsia="仿宋" w:hAnsi="仿宋" w:cs="Times New Roman"/>
          <w:color w:val="FF0000"/>
          <w:sz w:val="28"/>
          <w:szCs w:val="28"/>
        </w:rPr>
      </w:pPr>
      <w:r w:rsidRPr="00DC07E4">
        <w:rPr>
          <w:rFonts w:ascii="仿宋" w:eastAsia="仿宋" w:hAnsi="仿宋" w:cs="Times New Roman"/>
          <w:sz w:val="24"/>
          <w:szCs w:val="28"/>
        </w:rPr>
        <w:t>两观测值之间的相关程度为相关系数:</w:t>
      </w:r>
      <w:r w:rsidRPr="00DC07E4">
        <w:rPr>
          <w:rFonts w:ascii="仿宋" w:eastAsia="仿宋" w:hAnsi="仿宋" w:cs="Times New Roman"/>
          <w:color w:val="FF0000"/>
          <w:sz w:val="28"/>
          <w:szCs w:val="28"/>
          <w:vertAlign w:val="subscript"/>
        </w:rPr>
        <w:t xml:space="preserve"> </w:t>
      </w:r>
      <m:oMath>
        <m:sSub>
          <m:sSubPr>
            <m:ctrlPr>
              <w:rPr>
                <w:rFonts w:ascii="Cambria Math" w:eastAsia="仿宋" w:hAnsi="Cambria Math" w:cs="Times New Roman"/>
                <w:i/>
                <w:sz w:val="28"/>
                <w:szCs w:val="28"/>
              </w:rPr>
            </m:ctrlPr>
          </m:sSubPr>
          <m:e>
            <m:r>
              <w:rPr>
                <w:rFonts w:ascii="Cambria Math" w:eastAsia="仿宋" w:hAnsi="Cambria Math" w:cs="Times New Roman"/>
                <w:sz w:val="28"/>
                <w:szCs w:val="28"/>
              </w:rPr>
              <m:t>P</m:t>
            </m:r>
          </m:e>
          <m:sub>
            <m:r>
              <w:rPr>
                <w:rFonts w:ascii="Cambria Math" w:eastAsia="仿宋" w:hAnsi="Cambria Math" w:cs="Times New Roman" w:hint="eastAsia"/>
                <w:sz w:val="28"/>
                <w:szCs w:val="28"/>
              </w:rPr>
              <m:t>ij</m:t>
            </m:r>
          </m:sub>
        </m:sSub>
        <m:r>
          <w:rPr>
            <w:rFonts w:ascii="Cambria Math" w:eastAsia="仿宋" w:hAnsi="Cambria Math" w:cs="Times New Roman" w:hint="eastAsia"/>
            <w:sz w:val="28"/>
            <w:szCs w:val="28"/>
          </w:rPr>
          <m:t>=</m:t>
        </m:r>
        <m:f>
          <m:fPr>
            <m:ctrlPr>
              <w:rPr>
                <w:rFonts w:ascii="Cambria Math" w:eastAsia="仿宋" w:hAnsi="Cambria Math" w:cs="Times New Roman"/>
                <w:i/>
                <w:sz w:val="28"/>
                <w:szCs w:val="28"/>
              </w:rPr>
            </m:ctrlPr>
          </m:fPr>
          <m:num>
            <m:sSub>
              <m:sSubPr>
                <m:ctrlPr>
                  <w:rPr>
                    <w:rFonts w:ascii="Cambria Math" w:eastAsia="仿宋" w:hAnsi="Cambria Math" w:cs="Times New Roman"/>
                    <w:i/>
                    <w:sz w:val="28"/>
                    <w:szCs w:val="28"/>
                  </w:rPr>
                </m:ctrlPr>
              </m:sSubPr>
              <m:e>
                <m:r>
                  <w:rPr>
                    <w:rFonts w:ascii="Cambria Math" w:eastAsia="仿宋" w:hAnsi="Cambria Math" w:cs="Times New Roman"/>
                    <w:sz w:val="28"/>
                    <w:szCs w:val="28"/>
                  </w:rPr>
                  <m:t>Q</m:t>
                </m:r>
              </m:e>
              <m:sub>
                <m:r>
                  <w:rPr>
                    <w:rFonts w:ascii="Cambria Math" w:eastAsia="仿宋" w:hAnsi="Cambria Math" w:cs="Times New Roman" w:hint="eastAsia"/>
                    <w:sz w:val="28"/>
                    <w:szCs w:val="28"/>
                  </w:rPr>
                  <m:t>ij</m:t>
                </m:r>
              </m:sub>
            </m:sSub>
          </m:num>
          <m:den>
            <m:rad>
              <m:radPr>
                <m:degHide m:val="1"/>
                <m:ctrlPr>
                  <w:rPr>
                    <w:rFonts w:ascii="Cambria Math" w:eastAsia="仿宋" w:hAnsi="Cambria Math" w:cs="Times New Roman"/>
                    <w:i/>
                    <w:sz w:val="28"/>
                    <w:szCs w:val="28"/>
                  </w:rPr>
                </m:ctrlPr>
              </m:radPr>
              <m:deg/>
              <m:e>
                <m:sSub>
                  <m:sSubPr>
                    <m:ctrlPr>
                      <w:rPr>
                        <w:rFonts w:ascii="Cambria Math" w:eastAsia="仿宋" w:hAnsi="Cambria Math" w:cs="Times New Roman"/>
                        <w:i/>
                        <w:sz w:val="28"/>
                        <w:szCs w:val="28"/>
                      </w:rPr>
                    </m:ctrlPr>
                  </m:sSubPr>
                  <m:e>
                    <m:r>
                      <w:rPr>
                        <w:rFonts w:ascii="Cambria Math" w:eastAsia="仿宋" w:hAnsi="Cambria Math" w:cs="Times New Roman"/>
                        <w:sz w:val="28"/>
                        <w:szCs w:val="28"/>
                      </w:rPr>
                      <m:t>Q</m:t>
                    </m:r>
                  </m:e>
                  <m:sub>
                    <m:r>
                      <w:rPr>
                        <w:rFonts w:ascii="Cambria Math" w:eastAsia="仿宋" w:hAnsi="Cambria Math" w:cs="Times New Roman" w:hint="eastAsia"/>
                        <w:sz w:val="28"/>
                        <w:szCs w:val="28"/>
                      </w:rPr>
                      <m:t>ii</m:t>
                    </m:r>
                  </m:sub>
                </m:sSub>
                <m:r>
                  <m:rPr>
                    <m:sty m:val="b"/>
                  </m:rPr>
                  <w:rPr>
                    <w:rFonts w:ascii="Cambria Math" w:eastAsia="仿宋" w:hAnsi="Cambria Math" w:cs="Times New Roman" w:hint="eastAsia"/>
                    <w:sz w:val="28"/>
                    <w:szCs w:val="28"/>
                  </w:rPr>
                  <m:t>×</m:t>
                </m:r>
                <m:sSub>
                  <m:sSubPr>
                    <m:ctrlPr>
                      <w:rPr>
                        <w:rFonts w:ascii="Cambria Math" w:eastAsia="仿宋" w:hAnsi="Cambria Math" w:cs="Times New Roman"/>
                        <w:i/>
                        <w:sz w:val="28"/>
                        <w:szCs w:val="28"/>
                      </w:rPr>
                    </m:ctrlPr>
                  </m:sSubPr>
                  <m:e>
                    <m:r>
                      <w:rPr>
                        <w:rFonts w:ascii="Cambria Math" w:eastAsia="仿宋" w:hAnsi="Cambria Math" w:cs="Times New Roman"/>
                        <w:sz w:val="28"/>
                        <w:szCs w:val="28"/>
                      </w:rPr>
                      <m:t>Q</m:t>
                    </m:r>
                  </m:e>
                  <m:sub>
                    <m:r>
                      <w:rPr>
                        <w:rFonts w:ascii="Cambria Math" w:eastAsia="仿宋" w:hAnsi="Cambria Math" w:cs="Times New Roman" w:hint="eastAsia"/>
                        <w:sz w:val="28"/>
                        <w:szCs w:val="28"/>
                      </w:rPr>
                      <m:t>jj</m:t>
                    </m:r>
                  </m:sub>
                </m:sSub>
              </m:e>
            </m:rad>
          </m:den>
        </m:f>
      </m:oMath>
      <w:r w:rsidRPr="00DC07E4">
        <w:rPr>
          <w:rFonts w:ascii="仿宋" w:eastAsia="仿宋" w:hAnsi="仿宋" w:cs="Times New Roman"/>
          <w:sz w:val="28"/>
          <w:szCs w:val="28"/>
        </w:rPr>
        <w:t>。</w:t>
      </w:r>
      <w:r w:rsidRPr="00DC07E4">
        <w:rPr>
          <w:rFonts w:ascii="仿宋" w:eastAsia="仿宋" w:hAnsi="仿宋" w:cs="Times New Roman"/>
          <w:sz w:val="24"/>
          <w:szCs w:val="28"/>
        </w:rPr>
        <w:t>若观测值 α</w:t>
      </w:r>
      <w:r w:rsidRPr="00DC07E4">
        <w:rPr>
          <w:rFonts w:ascii="仿宋" w:eastAsia="仿宋" w:hAnsi="仿宋" w:cs="Times New Roman"/>
          <w:sz w:val="24"/>
          <w:szCs w:val="28"/>
          <w:vertAlign w:val="subscript"/>
        </w:rPr>
        <w:t xml:space="preserve">i </w:t>
      </w:r>
      <w:r w:rsidRPr="00DC07E4">
        <w:rPr>
          <w:rFonts w:ascii="仿宋" w:eastAsia="仿宋" w:hAnsi="仿宋" w:cs="Times New Roman"/>
          <w:sz w:val="24"/>
          <w:szCs w:val="28"/>
        </w:rPr>
        <w:t>与 α</w:t>
      </w:r>
      <w:r w:rsidRPr="00DC07E4">
        <w:rPr>
          <w:rFonts w:ascii="仿宋" w:eastAsia="仿宋" w:hAnsi="仿宋" w:cs="Times New Roman"/>
          <w:sz w:val="24"/>
          <w:szCs w:val="28"/>
          <w:vertAlign w:val="subscript"/>
        </w:rPr>
        <w:t>j</w:t>
      </w:r>
      <w:r w:rsidRPr="00DC07E4">
        <w:rPr>
          <w:rFonts w:ascii="仿宋" w:eastAsia="仿宋" w:hAnsi="仿宋" w:cs="Times New Roman"/>
          <w:sz w:val="24"/>
          <w:szCs w:val="28"/>
        </w:rPr>
        <w:t xml:space="preserve"> 之间相互独立，则表示 两观测值之间不相关，</w:t>
      </w:r>
      <m:oMath>
        <m:sSub>
          <m:sSubPr>
            <m:ctrlPr>
              <w:rPr>
                <w:rFonts w:ascii="Cambria Math" w:eastAsia="仿宋" w:hAnsi="Cambria Math" w:cs="Times New Roman"/>
                <w:i/>
                <w:sz w:val="28"/>
                <w:szCs w:val="28"/>
              </w:rPr>
            </m:ctrlPr>
          </m:sSubPr>
          <m:e>
            <m:r>
              <w:rPr>
                <w:rFonts w:ascii="Cambria Math" w:eastAsia="仿宋" w:hAnsi="Cambria Math" w:cs="Times New Roman"/>
                <w:sz w:val="28"/>
                <w:szCs w:val="28"/>
              </w:rPr>
              <m:t>Q</m:t>
            </m:r>
          </m:e>
          <m:sub>
            <m:r>
              <w:rPr>
                <w:rFonts w:ascii="Cambria Math" w:eastAsia="仿宋" w:hAnsi="Cambria Math" w:cs="Times New Roman" w:hint="eastAsia"/>
                <w:sz w:val="28"/>
                <w:szCs w:val="28"/>
              </w:rPr>
              <m:t>ii</m:t>
            </m:r>
          </m:sub>
        </m:sSub>
      </m:oMath>
      <w:r w:rsidRPr="00DC07E4">
        <w:rPr>
          <w:rFonts w:ascii="仿宋" w:eastAsia="仿宋" w:hAnsi="仿宋" w:cs="Times New Roman"/>
          <w:sz w:val="28"/>
          <w:szCs w:val="28"/>
        </w:rPr>
        <w:t xml:space="preserve"> = 0，</w:t>
      </w:r>
      <m:oMath>
        <m:sSub>
          <m:sSubPr>
            <m:ctrlPr>
              <w:rPr>
                <w:rFonts w:ascii="Cambria Math" w:eastAsia="仿宋" w:hAnsi="Cambria Math" w:cs="Times New Roman"/>
                <w:i/>
                <w:sz w:val="28"/>
                <w:szCs w:val="28"/>
              </w:rPr>
            </m:ctrlPr>
          </m:sSubPr>
          <m:e>
            <m:r>
              <w:rPr>
                <w:rFonts w:ascii="Cambria Math" w:eastAsia="仿宋" w:hAnsi="Cambria Math" w:cs="Times New Roman"/>
                <w:sz w:val="28"/>
                <w:szCs w:val="28"/>
              </w:rPr>
              <m:t>Q</m:t>
            </m:r>
            <m:r>
              <w:rPr>
                <w:rFonts w:ascii="Cambria Math" w:eastAsia="仿宋" w:hAnsi="Cambria Math" w:cs="Times New Roman" w:hint="eastAsia"/>
                <w:sz w:val="28"/>
                <w:szCs w:val="28"/>
              </w:rPr>
              <m:t>i</m:t>
            </m:r>
          </m:e>
          <m:sub>
            <m:r>
              <w:rPr>
                <w:rFonts w:ascii="Cambria Math" w:eastAsia="仿宋" w:hAnsi="Cambria Math" w:cs="Times New Roman" w:hint="eastAsia"/>
                <w:sz w:val="28"/>
                <w:szCs w:val="28"/>
              </w:rPr>
              <m:t>j</m:t>
            </m:r>
          </m:sub>
        </m:sSub>
      </m:oMath>
      <w:r w:rsidRPr="00DC07E4">
        <w:rPr>
          <w:rFonts w:ascii="仿宋" w:eastAsia="仿宋" w:hAnsi="仿宋" w:cs="Times New Roman"/>
          <w:sz w:val="28"/>
          <w:szCs w:val="28"/>
        </w:rPr>
        <w:t>= 0。</w:t>
      </w:r>
    </w:p>
    <w:p w:rsidR="00DC07E4" w:rsidRPr="00410A29" w:rsidRDefault="00DC07E4" w:rsidP="00872EC9">
      <w:pPr>
        <w:spacing w:line="500" w:lineRule="exact"/>
        <w:rPr>
          <w:rFonts w:ascii="楷体" w:eastAsia="楷体" w:hAnsi="楷体" w:cs="宋体"/>
          <w:color w:val="000000"/>
          <w:kern w:val="0"/>
          <w:sz w:val="24"/>
          <w:szCs w:val="24"/>
        </w:rPr>
      </w:pPr>
      <w:r w:rsidRPr="00410A29">
        <w:rPr>
          <w:rFonts w:ascii="楷体" w:eastAsia="楷体" w:hAnsi="楷体" w:cs="宋体"/>
          <w:color w:val="000000"/>
          <w:kern w:val="0"/>
          <w:sz w:val="24"/>
          <w:szCs w:val="24"/>
        </w:rPr>
        <w:t xml:space="preserve">3．2．2 主基线的获取 </w:t>
      </w:r>
    </w:p>
    <w:p w:rsidR="00DC07E4" w:rsidRPr="00DC07E4" w:rsidRDefault="00DC07E4" w:rsidP="00410A29">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color w:val="000000"/>
          <w:kern w:val="0"/>
          <w:sz w:val="24"/>
          <w:szCs w:val="24"/>
        </w:rPr>
        <w:t xml:space="preserve">对获取的建筑物多个辅助基线，根据观测值之间的相关系数 </w:t>
      </w:r>
      <w:proofErr w:type="spellStart"/>
      <w:r w:rsidRPr="00DC07E4">
        <w:rPr>
          <w:rFonts w:ascii="仿宋" w:eastAsia="仿宋" w:hAnsi="仿宋" w:cs="宋体"/>
          <w:color w:val="000000"/>
          <w:kern w:val="0"/>
          <w:sz w:val="24"/>
          <w:szCs w:val="24"/>
        </w:rPr>
        <w:t>ρij</w:t>
      </w:r>
      <w:proofErr w:type="spellEnd"/>
      <w:r w:rsidRPr="00DC07E4">
        <w:rPr>
          <w:rFonts w:ascii="仿宋" w:eastAsia="仿宋" w:hAnsi="仿宋" w:cs="宋体"/>
          <w:color w:val="000000"/>
          <w:kern w:val="0"/>
          <w:sz w:val="24"/>
          <w:szCs w:val="24"/>
        </w:rPr>
        <w:t>确定相关性，剔除不相关的辅助基线后，通过剩余有效辅助基线的</w:t>
      </w:r>
      <w:proofErr w:type="gramStart"/>
      <w:r w:rsidRPr="00DC07E4">
        <w:rPr>
          <w:rFonts w:ascii="仿宋" w:eastAsia="仿宋" w:hAnsi="仿宋" w:cs="宋体"/>
          <w:color w:val="000000"/>
          <w:kern w:val="0"/>
          <w:sz w:val="24"/>
          <w:szCs w:val="24"/>
        </w:rPr>
        <w:t>长度权</w:t>
      </w:r>
      <w:proofErr w:type="gramEnd"/>
      <w:r w:rsidRPr="00DC07E4">
        <w:rPr>
          <w:rFonts w:ascii="仿宋" w:eastAsia="仿宋" w:hAnsi="仿宋" w:cs="宋体"/>
          <w:color w:val="000000"/>
          <w:kern w:val="0"/>
          <w:sz w:val="24"/>
          <w:szCs w:val="24"/>
        </w:rPr>
        <w:t xml:space="preserve">值( </w:t>
      </w:r>
      <w:proofErr w:type="spellStart"/>
      <w:r w:rsidRPr="00DC07E4">
        <w:rPr>
          <w:rFonts w:ascii="仿宋" w:eastAsia="仿宋" w:hAnsi="仿宋" w:cs="宋体"/>
          <w:color w:val="000000"/>
          <w:kern w:val="0"/>
          <w:sz w:val="24"/>
          <w:szCs w:val="24"/>
        </w:rPr>
        <w:t>si</w:t>
      </w:r>
      <w:proofErr w:type="spellEnd"/>
      <w:r w:rsidRPr="00DC07E4">
        <w:rPr>
          <w:rFonts w:ascii="仿宋" w:eastAsia="仿宋" w:hAnsi="仿宋" w:cs="宋体"/>
          <w:color w:val="000000"/>
          <w:kern w:val="0"/>
          <w:sz w:val="24"/>
          <w:szCs w:val="24"/>
        </w:rPr>
        <w:t xml:space="preserve"> ) </w:t>
      </w:r>
      <w:proofErr w:type="gramStart"/>
      <w:r w:rsidRPr="00DC07E4">
        <w:rPr>
          <w:rFonts w:ascii="仿宋" w:eastAsia="仿宋" w:hAnsi="仿宋" w:cs="宋体"/>
          <w:color w:val="000000"/>
          <w:kern w:val="0"/>
          <w:sz w:val="24"/>
          <w:szCs w:val="24"/>
        </w:rPr>
        <w:t>带权平均</w:t>
      </w:r>
      <w:proofErr w:type="gramEnd"/>
      <w:r w:rsidRPr="00DC07E4">
        <w:rPr>
          <w:rFonts w:ascii="仿宋" w:eastAsia="仿宋" w:hAnsi="仿宋" w:cs="宋体"/>
          <w:color w:val="000000"/>
          <w:kern w:val="0"/>
          <w:sz w:val="24"/>
          <w:szCs w:val="24"/>
        </w:rPr>
        <w:t>求得建筑物的主方向值，定义为主基线，如图1所示。</w:t>
      </w:r>
    </w:p>
    <w:p w:rsidR="00410A29" w:rsidRDefault="00410A29" w:rsidP="00DC07E4">
      <w:pPr>
        <w:rPr>
          <w:rFonts w:ascii="仿宋" w:eastAsia="仿宋" w:hAnsi="仿宋" w:cs="Times New Roman"/>
          <w:color w:val="FF0000"/>
        </w:rPr>
      </w:pPr>
    </w:p>
    <w:p w:rsidR="00410A29" w:rsidRDefault="00410A29" w:rsidP="00DC07E4">
      <w:pPr>
        <w:rPr>
          <w:rFonts w:ascii="仿宋" w:eastAsia="仿宋" w:hAnsi="仿宋" w:cs="Times New Roman"/>
          <w:color w:val="FF0000"/>
        </w:rPr>
      </w:pPr>
    </w:p>
    <w:p w:rsidR="001828F3" w:rsidRDefault="001828F3" w:rsidP="00DC07E4">
      <w:pPr>
        <w:rPr>
          <w:rFonts w:ascii="仿宋" w:eastAsia="仿宋" w:hAnsi="仿宋" w:cs="Times New Roman"/>
          <w:color w:val="FF0000"/>
        </w:rPr>
      </w:pPr>
    </w:p>
    <w:p w:rsidR="001828F3" w:rsidRDefault="001828F3" w:rsidP="00DC07E4">
      <w:pPr>
        <w:rPr>
          <w:rFonts w:ascii="仿宋" w:eastAsia="仿宋" w:hAnsi="仿宋" w:cs="Times New Roman"/>
          <w:color w:val="FF0000"/>
        </w:rPr>
      </w:pPr>
    </w:p>
    <w:p w:rsidR="001828F3" w:rsidRDefault="001828F3" w:rsidP="00DC07E4">
      <w:pPr>
        <w:rPr>
          <w:rFonts w:ascii="仿宋" w:eastAsia="仿宋" w:hAnsi="仿宋" w:cs="Times New Roman"/>
          <w:color w:val="FF0000"/>
        </w:rPr>
      </w:pPr>
    </w:p>
    <w:p w:rsidR="001828F3" w:rsidRDefault="001828F3" w:rsidP="00DC07E4">
      <w:pPr>
        <w:rPr>
          <w:rFonts w:ascii="仿宋" w:eastAsia="仿宋" w:hAnsi="仿宋" w:cs="Times New Roman"/>
          <w:color w:val="FF0000"/>
        </w:rPr>
      </w:pPr>
    </w:p>
    <w:p w:rsidR="001828F3" w:rsidRDefault="001828F3" w:rsidP="00DC07E4">
      <w:pPr>
        <w:rPr>
          <w:rFonts w:ascii="仿宋" w:eastAsia="仿宋" w:hAnsi="仿宋" w:cs="Times New Roman"/>
          <w:color w:val="FF0000"/>
        </w:rPr>
      </w:pPr>
    </w:p>
    <w:p w:rsidR="001828F3" w:rsidRDefault="001828F3" w:rsidP="00DC07E4">
      <w:pPr>
        <w:rPr>
          <w:rFonts w:ascii="仿宋" w:eastAsia="仿宋" w:hAnsi="仿宋" w:cs="Times New Roman"/>
          <w:color w:val="FF0000"/>
        </w:rPr>
      </w:pPr>
    </w:p>
    <w:p w:rsidR="001828F3" w:rsidRDefault="001828F3" w:rsidP="00DC07E4">
      <w:pPr>
        <w:rPr>
          <w:rFonts w:ascii="仿宋" w:eastAsia="仿宋" w:hAnsi="仿宋" w:cs="Times New Roman"/>
          <w:color w:val="FF0000"/>
        </w:rPr>
      </w:pPr>
    </w:p>
    <w:p w:rsidR="001828F3" w:rsidRDefault="001828F3" w:rsidP="00DC07E4">
      <w:pPr>
        <w:rPr>
          <w:rFonts w:ascii="仿宋" w:eastAsia="仿宋" w:hAnsi="仿宋" w:cs="Times New Roman"/>
          <w:color w:val="FF0000"/>
        </w:rPr>
      </w:pPr>
    </w:p>
    <w:p w:rsidR="001828F3" w:rsidRDefault="001828F3" w:rsidP="00DC07E4">
      <w:pPr>
        <w:rPr>
          <w:rFonts w:ascii="仿宋" w:eastAsia="仿宋" w:hAnsi="仿宋" w:cs="Times New Roman"/>
          <w:color w:val="FF0000"/>
        </w:rPr>
      </w:pPr>
    </w:p>
    <w:p w:rsidR="001828F3" w:rsidRDefault="001828F3" w:rsidP="00DC07E4">
      <w:pPr>
        <w:rPr>
          <w:rFonts w:ascii="仿宋" w:eastAsia="仿宋" w:hAnsi="仿宋" w:cs="Times New Roman"/>
          <w:color w:val="FF0000"/>
        </w:rPr>
      </w:pPr>
    </w:p>
    <w:p w:rsidR="00DC07E4" w:rsidRPr="00DC07E4" w:rsidRDefault="00DC07E4" w:rsidP="00DC07E4">
      <w:pPr>
        <w:rPr>
          <w:rFonts w:ascii="仿宋" w:eastAsia="仿宋" w:hAnsi="仿宋" w:cs="Times New Roman"/>
          <w:color w:val="FF0000"/>
        </w:rPr>
      </w:pPr>
      <w:r w:rsidRPr="00DC07E4">
        <w:rPr>
          <w:rFonts w:ascii="仿宋" w:eastAsia="仿宋" w:hAnsi="仿宋" w:cs="Times New Roman"/>
          <w:noProof/>
          <w:color w:val="FF0000"/>
          <w:sz w:val="22"/>
        </w:rPr>
        <w:lastRenderedPageBreak/>
        <mc:AlternateContent>
          <mc:Choice Requires="wps">
            <w:drawing>
              <wp:anchor distT="45720" distB="45720" distL="114300" distR="114300" simplePos="0" relativeHeight="251676672" behindDoc="1" locked="0" layoutInCell="1" allowOverlap="1" wp14:anchorId="7BDEB3A2" wp14:editId="299E3CD2">
                <wp:simplePos x="0" y="0"/>
                <wp:positionH relativeFrom="column">
                  <wp:posOffset>2580005</wp:posOffset>
                </wp:positionH>
                <wp:positionV relativeFrom="paragraph">
                  <wp:posOffset>42545</wp:posOffset>
                </wp:positionV>
                <wp:extent cx="278130" cy="295275"/>
                <wp:effectExtent l="0" t="0" r="26670" b="28575"/>
                <wp:wrapNone/>
                <wp:docPr id="21"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295275"/>
                        </a:xfrm>
                        <a:prstGeom prst="rect">
                          <a:avLst/>
                        </a:prstGeom>
                        <a:solidFill>
                          <a:sysClr val="window" lastClr="FFFFFF"/>
                        </a:solidFill>
                        <a:ln w="25400" cap="flat" cmpd="sng" algn="ctr">
                          <a:solidFill>
                            <a:sysClr val="window" lastClr="FFFFFF"/>
                          </a:solidFill>
                          <a:prstDash val="solid"/>
                          <a:headEnd/>
                          <a:tailEnd/>
                        </a:ln>
                        <a:effectLst/>
                      </wps:spPr>
                      <wps:txbx>
                        <w:txbxContent>
                          <w:p w:rsidR="007A470D" w:rsidRPr="00A911E8" w:rsidRDefault="002031B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a</m:t>
                                    </m:r>
                                  </m:e>
                                  <m:sub>
                                    <m:r>
                                      <w:rPr>
                                        <w:rFonts w:ascii="Cambria Math" w:hAnsi="Cambria Math"/>
                                        <w:szCs w:val="21"/>
                                      </w:rPr>
                                      <m:t>1</m:t>
                                    </m:r>
                                  </m:sub>
                                </m:sSub>
                              </m:oMath>
                            </m:oMathPara>
                          </w:p>
                          <w:p w:rsidR="007A470D" w:rsidRPr="003F7D28" w:rsidRDefault="007A470D" w:rsidP="00DC07E4">
                            <w:pPr>
                              <w:rPr>
                                <w:sz w:val="13"/>
                                <w:szCs w:val="13"/>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文本框 2" o:spid="_x0000_s1026" type="#_x0000_t202" style="position:absolute;left:0;text-align:left;margin-left:203.15pt;margin-top:3.35pt;width:21.9pt;height:23.25pt;z-index:-2516398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" fillcolor="window" strokecolor="window" strokeweight="2pt">
                <v:textbox>
                  <w:txbxContent>
                    <w:p w:rsidR="007A470D" w:rsidRPr="00A911E8" w:rsidRDefault="007A470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a</m:t>
                              </m:r>
                            </m:e>
                            <m:sub>
                              <m:r>
                                <w:rPr>
                                  <w:rFonts w:ascii="Cambria Math" w:hAnsi="Cambria Math"/>
                                  <w:szCs w:val="21"/>
                                </w:rPr>
                                <m:t>1</m:t>
                              </m:r>
                            </m:sub>
                          </m:sSub>
                        </m:oMath>
                      </m:oMathPara>
                    </w:p>
                    <w:p w:rsidR="007A470D" w:rsidRPr="003F7D28" w:rsidRDefault="007A470D" w:rsidP="00DC07E4">
                      <w:pPr>
                        <w:rPr>
                          <w:sz w:val="13"/>
                          <w:szCs w:val="13"/>
                        </w:rPr>
                      </w:pPr>
                    </w:p>
                  </w:txbxContent>
                </v:textbox>
              </v:shape>
            </w:pict>
          </mc:Fallback>
        </mc:AlternateContent>
      </w:r>
    </w:p>
    <w:p w:rsidR="00DC07E4" w:rsidRPr="00DC07E4" w:rsidRDefault="00DC07E4" w:rsidP="00DC07E4">
      <w:pPr>
        <w:rPr>
          <w:rFonts w:ascii="仿宋" w:eastAsia="仿宋" w:hAnsi="仿宋" w:cs="Times New Roman"/>
          <w:color w:val="FF0000"/>
        </w:rPr>
      </w:pPr>
      <w:r w:rsidRPr="00DC07E4">
        <w:rPr>
          <w:rFonts w:ascii="仿宋" w:eastAsia="仿宋" w:hAnsi="仿宋" w:cs="Times New Roman"/>
          <w:noProof/>
          <w:color w:val="FF0000"/>
        </w:rPr>
        <mc:AlternateContent>
          <mc:Choice Requires="wps">
            <w:drawing>
              <wp:anchor distT="45720" distB="45720" distL="114300" distR="114300" simplePos="0" relativeHeight="251677696" behindDoc="1" locked="0" layoutInCell="1" allowOverlap="1" wp14:anchorId="36901E94" wp14:editId="51F1E8E2">
                <wp:simplePos x="0" y="0"/>
                <wp:positionH relativeFrom="column">
                  <wp:posOffset>2568575</wp:posOffset>
                </wp:positionH>
                <wp:positionV relativeFrom="paragraph">
                  <wp:posOffset>152400</wp:posOffset>
                </wp:positionV>
                <wp:extent cx="278130" cy="295275"/>
                <wp:effectExtent l="0" t="0" r="26670" b="28575"/>
                <wp:wrapNone/>
                <wp:docPr id="2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295275"/>
                        </a:xfrm>
                        <a:prstGeom prst="rect">
                          <a:avLst/>
                        </a:prstGeom>
                        <a:solidFill>
                          <a:sysClr val="window" lastClr="FFFFFF"/>
                        </a:solidFill>
                        <a:ln w="25400" cap="flat" cmpd="sng" algn="ctr">
                          <a:solidFill>
                            <a:sysClr val="window" lastClr="FFFFFF"/>
                          </a:solidFill>
                          <a:prstDash val="solid"/>
                          <a:headEnd/>
                          <a:tailEnd/>
                        </a:ln>
                        <a:effectLst/>
                      </wps:spPr>
                      <wps:txbx>
                        <w:txbxContent>
                          <w:p w:rsidR="007A470D" w:rsidRPr="00A911E8" w:rsidRDefault="002031B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s</m:t>
                                    </m:r>
                                  </m:e>
                                  <m:sub>
                                    <m:r>
                                      <w:rPr>
                                        <w:rFonts w:ascii="Cambria Math" w:hAnsi="Cambria Math"/>
                                        <w:szCs w:val="21"/>
                                      </w:rPr>
                                      <m:t>1</m:t>
                                    </m:r>
                                  </m:sub>
                                </m:sSub>
                              </m:oMath>
                            </m:oMathPara>
                          </w:p>
                          <w:p w:rsidR="007A470D" w:rsidRPr="003F7D28" w:rsidRDefault="007A470D" w:rsidP="00DC07E4">
                            <w:pPr>
                              <w:rPr>
                                <w:sz w:val="13"/>
                                <w:szCs w:val="13"/>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202.25pt;margin-top:12pt;width:21.9pt;height:23.25pt;z-index:-2516387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" fillcolor="window" strokecolor="window" strokeweight="2pt">
                <v:textbox>
                  <w:txbxContent>
                    <w:p w:rsidR="007A470D" w:rsidRPr="00A911E8" w:rsidRDefault="007A470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s</m:t>
                              </m:r>
                            </m:e>
                            <m:sub>
                              <m:r>
                                <w:rPr>
                                  <w:rFonts w:ascii="Cambria Math" w:hAnsi="Cambria Math"/>
                                  <w:szCs w:val="21"/>
                                </w:rPr>
                                <m:t>1</m:t>
                              </m:r>
                            </m:sub>
                          </m:sSub>
                        </m:oMath>
                      </m:oMathPara>
                    </w:p>
                    <w:p w:rsidR="007A470D" w:rsidRPr="003F7D28" w:rsidRDefault="007A470D" w:rsidP="00DC07E4">
                      <w:pPr>
                        <w:rPr>
                          <w:sz w:val="13"/>
                          <w:szCs w:val="13"/>
                        </w:rPr>
                      </w:pPr>
                    </w:p>
                  </w:txbxContent>
                </v:textbox>
              </v:shape>
            </w:pict>
          </mc:Fallback>
        </mc:AlternateContent>
      </w:r>
      <w:r w:rsidRPr="00DC07E4">
        <w:rPr>
          <w:rFonts w:ascii="仿宋" w:eastAsia="仿宋" w:hAnsi="仿宋" w:cs="Times New Roman" w:hint="eastAsia"/>
          <w:noProof/>
          <w:color w:val="FF0000"/>
        </w:rPr>
        <mc:AlternateContent>
          <mc:Choice Requires="wps">
            <w:drawing>
              <wp:anchor distT="0" distB="0" distL="114300" distR="114300" simplePos="0" relativeHeight="251672576" behindDoc="0" locked="0" layoutInCell="1" allowOverlap="1" wp14:anchorId="48800D21" wp14:editId="73847B75">
                <wp:simplePos x="0" y="0"/>
                <wp:positionH relativeFrom="column">
                  <wp:posOffset>4005580</wp:posOffset>
                </wp:positionH>
                <wp:positionV relativeFrom="paragraph">
                  <wp:posOffset>167063</wp:posOffset>
                </wp:positionV>
                <wp:extent cx="0" cy="508519"/>
                <wp:effectExtent l="0" t="0" r="38100" b="25400"/>
                <wp:wrapNone/>
                <wp:docPr id="23" name="直接连接符 23"/>
                <wp:cNvGraphicFramePr/>
                <a:graphic xmlns:a="http://schemas.openxmlformats.org/drawingml/2006/main">
                  <a:graphicData uri="http://schemas.microsoft.com/office/word/2010/wordprocessingShape">
                    <wps:wsp>
                      <wps:cNvCnPr/>
                      <wps:spPr>
                        <a:xfrm>
                          <a:off x="0" y="0"/>
                          <a:ext cx="0" cy="508519"/>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直接连接符 23" o:spid="_x0000_s1026" style="position:absolute;left:0;text-align:left;z-index:251672576;visibility:visible;mso-wrap-style:square;mso-wrap-distance-left:9pt;mso-wrap-distance-top:0;mso-wrap-distance-right:9pt;mso-wrap-distance-bottom:0;mso-position-horizontal:absolute;mso-position-horizontal-relative:text;mso-position-vertical:absolute;mso-position-vertical-relative:text" from="315.4pt,13.15pt" to="315.4pt,5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"/>
            </w:pict>
          </mc:Fallback>
        </mc:AlternateContent>
      </w:r>
      <w:r w:rsidRPr="00DC07E4">
        <w:rPr>
          <w:rFonts w:ascii="仿宋" w:eastAsia="仿宋" w:hAnsi="仿宋" w:cs="Times New Roman" w:hint="eastAsia"/>
          <w:noProof/>
          <w:color w:val="FF0000"/>
        </w:rPr>
        <mc:AlternateContent>
          <mc:Choice Requires="wps">
            <w:drawing>
              <wp:anchor distT="0" distB="0" distL="114300" distR="114300" simplePos="0" relativeHeight="251665408" behindDoc="0" locked="0" layoutInCell="1" allowOverlap="1" wp14:anchorId="3C813ADB" wp14:editId="44BBA712">
                <wp:simplePos x="0" y="0"/>
                <wp:positionH relativeFrom="column">
                  <wp:posOffset>1956435</wp:posOffset>
                </wp:positionH>
                <wp:positionV relativeFrom="paragraph">
                  <wp:posOffset>142421</wp:posOffset>
                </wp:positionV>
                <wp:extent cx="2050073" cy="27053"/>
                <wp:effectExtent l="0" t="0" r="26670" b="30480"/>
                <wp:wrapNone/>
                <wp:docPr id="13" name="直接连接符 13"/>
                <wp:cNvGraphicFramePr/>
                <a:graphic xmlns:a="http://schemas.openxmlformats.org/drawingml/2006/main">
                  <a:graphicData uri="http://schemas.microsoft.com/office/word/2010/wordprocessingShape">
                    <wps:wsp>
                      <wps:cNvCnPr/>
                      <wps:spPr>
                        <a:xfrm flipV="1">
                          <a:off x="0" y="0"/>
                          <a:ext cx="2050073" cy="27053"/>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id="直接连接符 13" o:spid="_x0000_s1026" style="position:absolute;left:0;text-align:left;flip:y;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54.05pt,11.2pt" to="315.45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"/>
            </w:pict>
          </mc:Fallback>
        </mc:AlternateContent>
      </w:r>
    </w:p>
    <w:p w:rsidR="00DC07E4" w:rsidRPr="00DC07E4" w:rsidRDefault="00DC07E4" w:rsidP="00DC07E4">
      <w:pPr>
        <w:rPr>
          <w:rFonts w:ascii="仿宋" w:eastAsia="仿宋" w:hAnsi="仿宋" w:cs="Times New Roman"/>
          <w:color w:val="FF0000"/>
        </w:rPr>
      </w:pPr>
      <w:r w:rsidRPr="00DC07E4">
        <w:rPr>
          <w:rFonts w:ascii="仿宋" w:eastAsia="仿宋" w:hAnsi="仿宋" w:cs="Times New Roman"/>
          <w:noProof/>
          <w:color w:val="FF0000"/>
        </w:rPr>
        <mc:AlternateContent>
          <mc:Choice Requires="wps">
            <w:drawing>
              <wp:anchor distT="45720" distB="45720" distL="114300" distR="114300" simplePos="0" relativeHeight="251679744" behindDoc="1" locked="0" layoutInCell="1" allowOverlap="1" wp14:anchorId="6E052A43" wp14:editId="57334C8B">
                <wp:simplePos x="0" y="0"/>
                <wp:positionH relativeFrom="column">
                  <wp:posOffset>4045528</wp:posOffset>
                </wp:positionH>
                <wp:positionV relativeFrom="paragraph">
                  <wp:posOffset>136986</wp:posOffset>
                </wp:positionV>
                <wp:extent cx="278130" cy="295275"/>
                <wp:effectExtent l="0" t="0" r="26670" b="28575"/>
                <wp:wrapNone/>
                <wp:docPr id="25"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295275"/>
                        </a:xfrm>
                        <a:prstGeom prst="rect">
                          <a:avLst/>
                        </a:prstGeom>
                        <a:solidFill>
                          <a:sysClr val="window" lastClr="FFFFFF"/>
                        </a:solidFill>
                        <a:ln w="25400" cap="flat" cmpd="sng" algn="ctr">
                          <a:solidFill>
                            <a:sysClr val="window" lastClr="FFFFFF"/>
                          </a:solidFill>
                          <a:prstDash val="solid"/>
                          <a:headEnd/>
                          <a:tailEnd/>
                        </a:ln>
                        <a:effectLst/>
                      </wps:spPr>
                      <wps:txbx>
                        <w:txbxContent>
                          <w:p w:rsidR="007A470D" w:rsidRPr="00A911E8" w:rsidRDefault="002031B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s</m:t>
                                    </m:r>
                                  </m:e>
                                  <m:sub>
                                    <m:r>
                                      <w:rPr>
                                        <w:rFonts w:ascii="Cambria Math" w:hAnsi="Cambria Math"/>
                                        <w:szCs w:val="21"/>
                                      </w:rPr>
                                      <m:t>2</m:t>
                                    </m:r>
                                  </m:sub>
                                </m:sSub>
                              </m:oMath>
                            </m:oMathPara>
                          </w:p>
                          <w:p w:rsidR="007A470D" w:rsidRPr="003F7D28" w:rsidRDefault="007A470D" w:rsidP="00DC07E4">
                            <w:pPr>
                              <w:rPr>
                                <w:sz w:val="13"/>
                                <w:szCs w:val="13"/>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318.55pt;margin-top:10.8pt;width:21.9pt;height:23.25pt;z-index:-2516367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" fillcolor="window" strokecolor="window" strokeweight="2pt">
                <v:textbox>
                  <w:txbxContent>
                    <w:p w:rsidR="007A470D" w:rsidRPr="00A911E8" w:rsidRDefault="007A470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s</m:t>
                              </m:r>
                            </m:e>
                            <m:sub>
                              <m:r>
                                <w:rPr>
                                  <w:rFonts w:ascii="Cambria Math" w:hAnsi="Cambria Math"/>
                                  <w:szCs w:val="21"/>
                                </w:rPr>
                                <m:t>2</m:t>
                              </m:r>
                            </m:sub>
                          </m:sSub>
                        </m:oMath>
                      </m:oMathPara>
                    </w:p>
                    <w:p w:rsidR="007A470D" w:rsidRPr="003F7D28" w:rsidRDefault="007A470D" w:rsidP="00DC07E4">
                      <w:pPr>
                        <w:rPr>
                          <w:sz w:val="13"/>
                          <w:szCs w:val="13"/>
                        </w:rPr>
                      </w:pPr>
                    </w:p>
                  </w:txbxContent>
                </v:textbox>
              </v:shape>
            </w:pict>
          </mc:Fallback>
        </mc:AlternateContent>
      </w:r>
      <w:r w:rsidRPr="00DC07E4">
        <w:rPr>
          <w:rFonts w:ascii="仿宋" w:eastAsia="仿宋" w:hAnsi="仿宋" w:cs="Times New Roman"/>
          <w:noProof/>
          <w:color w:val="FF0000"/>
        </w:rPr>
        <mc:AlternateContent>
          <mc:Choice Requires="wps">
            <w:drawing>
              <wp:anchor distT="45720" distB="45720" distL="114300" distR="114300" simplePos="0" relativeHeight="251678720" behindDoc="1" locked="0" layoutInCell="1" allowOverlap="1" wp14:anchorId="660C423E" wp14:editId="7F5624E1">
                <wp:simplePos x="0" y="0"/>
                <wp:positionH relativeFrom="column">
                  <wp:posOffset>3657600</wp:posOffset>
                </wp:positionH>
                <wp:positionV relativeFrom="paragraph">
                  <wp:posOffset>137449</wp:posOffset>
                </wp:positionV>
                <wp:extent cx="278130" cy="295275"/>
                <wp:effectExtent l="0" t="0" r="26670" b="28575"/>
                <wp:wrapNone/>
                <wp:docPr id="24"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295275"/>
                        </a:xfrm>
                        <a:prstGeom prst="rect">
                          <a:avLst/>
                        </a:prstGeom>
                        <a:solidFill>
                          <a:sysClr val="window" lastClr="FFFFFF"/>
                        </a:solidFill>
                        <a:ln w="25400" cap="flat" cmpd="sng" algn="ctr">
                          <a:solidFill>
                            <a:sysClr val="window" lastClr="FFFFFF"/>
                          </a:solidFill>
                          <a:prstDash val="solid"/>
                          <a:headEnd/>
                          <a:tailEnd/>
                        </a:ln>
                        <a:effectLst/>
                      </wps:spPr>
                      <wps:txbx>
                        <w:txbxContent>
                          <w:p w:rsidR="007A470D" w:rsidRPr="00A911E8" w:rsidRDefault="002031B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a</m:t>
                                    </m:r>
                                  </m:e>
                                  <m:sub>
                                    <m:r>
                                      <w:rPr>
                                        <w:rFonts w:ascii="Cambria Math" w:hAnsi="Cambria Math"/>
                                        <w:szCs w:val="21"/>
                                      </w:rPr>
                                      <m:t>2</m:t>
                                    </m:r>
                                  </m:sub>
                                </m:sSub>
                              </m:oMath>
                            </m:oMathPara>
                          </w:p>
                          <w:p w:rsidR="007A470D" w:rsidRPr="003F7D28" w:rsidRDefault="007A470D" w:rsidP="00DC07E4">
                            <w:pPr>
                              <w:rPr>
                                <w:sz w:val="13"/>
                                <w:szCs w:val="13"/>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4in;margin-top:10.8pt;width:21.9pt;height:23.25pt;z-index:-2516377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" fillcolor="window" strokecolor="window" strokeweight="2pt">
                <v:textbox>
                  <w:txbxContent>
                    <w:p w:rsidR="007A470D" w:rsidRPr="00A911E8" w:rsidRDefault="007A470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a</m:t>
                              </m:r>
                            </m:e>
                            <m:sub>
                              <m:r>
                                <w:rPr>
                                  <w:rFonts w:ascii="Cambria Math" w:hAnsi="Cambria Math"/>
                                  <w:szCs w:val="21"/>
                                </w:rPr>
                                <m:t>2</m:t>
                              </m:r>
                            </m:sub>
                          </m:sSub>
                        </m:oMath>
                      </m:oMathPara>
                    </w:p>
                    <w:p w:rsidR="007A470D" w:rsidRPr="003F7D28" w:rsidRDefault="007A470D" w:rsidP="00DC07E4">
                      <w:pPr>
                        <w:rPr>
                          <w:sz w:val="13"/>
                          <w:szCs w:val="13"/>
                        </w:rPr>
                      </w:pPr>
                    </w:p>
                  </w:txbxContent>
                </v:textbox>
              </v:shape>
            </w:pict>
          </mc:Fallback>
        </mc:AlternateContent>
      </w:r>
      <w:r w:rsidRPr="00DC07E4">
        <w:rPr>
          <w:rFonts w:ascii="仿宋" w:eastAsia="仿宋" w:hAnsi="仿宋" w:cs="Times New Roman"/>
          <w:noProof/>
          <w:color w:val="FF0000"/>
        </w:rPr>
        <mc:AlternateContent>
          <mc:Choice Requires="wps">
            <w:drawing>
              <wp:anchor distT="45720" distB="45720" distL="114300" distR="114300" simplePos="0" relativeHeight="251675648" behindDoc="1" locked="0" layoutInCell="1" allowOverlap="1" wp14:anchorId="26D1BC35" wp14:editId="572E0974">
                <wp:simplePos x="0" y="0"/>
                <wp:positionH relativeFrom="column">
                  <wp:posOffset>1992351</wp:posOffset>
                </wp:positionH>
                <wp:positionV relativeFrom="paragraph">
                  <wp:posOffset>141729</wp:posOffset>
                </wp:positionV>
                <wp:extent cx="278130" cy="295275"/>
                <wp:effectExtent l="0" t="0" r="26670" b="28575"/>
                <wp:wrapNone/>
                <wp:docPr id="20"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295275"/>
                        </a:xfrm>
                        <a:prstGeom prst="rect">
                          <a:avLst/>
                        </a:prstGeom>
                        <a:solidFill>
                          <a:sysClr val="window" lastClr="FFFFFF"/>
                        </a:solidFill>
                        <a:ln w="25400" cap="flat" cmpd="sng" algn="ctr">
                          <a:solidFill>
                            <a:sysClr val="window" lastClr="FFFFFF"/>
                          </a:solidFill>
                          <a:prstDash val="solid"/>
                          <a:headEnd/>
                          <a:tailEnd/>
                        </a:ln>
                        <a:effectLst/>
                      </wps:spPr>
                      <wps:txbx>
                        <w:txbxContent>
                          <w:p w:rsidR="007A470D" w:rsidRPr="00A911E8" w:rsidRDefault="002031B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s</m:t>
                                    </m:r>
                                  </m:e>
                                  <m:sub>
                                    <m:r>
                                      <w:rPr>
                                        <w:rFonts w:ascii="Cambria Math" w:hAnsi="Cambria Math"/>
                                        <w:szCs w:val="21"/>
                                      </w:rPr>
                                      <m:t>8</m:t>
                                    </m:r>
                                  </m:sub>
                                </m:sSub>
                              </m:oMath>
                            </m:oMathPara>
                          </w:p>
                          <w:p w:rsidR="007A470D" w:rsidRPr="003F7D28" w:rsidRDefault="007A470D" w:rsidP="00DC07E4">
                            <w:pPr>
                              <w:rPr>
                                <w:sz w:val="13"/>
                                <w:szCs w:val="13"/>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156.9pt;margin-top:11.15pt;width:21.9pt;height:23.25pt;z-index:-2516408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" fillcolor="window" strokecolor="window" strokeweight="2pt">
                <v:textbox>
                  <w:txbxContent>
                    <w:p w:rsidR="007A470D" w:rsidRPr="00A911E8" w:rsidRDefault="007A470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s</m:t>
                              </m:r>
                            </m:e>
                            <m:sub>
                              <m:r>
                                <w:rPr>
                                  <w:rFonts w:ascii="Cambria Math" w:hAnsi="Cambria Math"/>
                                  <w:szCs w:val="21"/>
                                </w:rPr>
                                <m:t>8</m:t>
                              </m:r>
                            </m:sub>
                          </m:sSub>
                        </m:oMath>
                      </m:oMathPara>
                    </w:p>
                    <w:p w:rsidR="007A470D" w:rsidRPr="003F7D28" w:rsidRDefault="007A470D" w:rsidP="00DC07E4">
                      <w:pPr>
                        <w:rPr>
                          <w:sz w:val="13"/>
                          <w:szCs w:val="13"/>
                        </w:rPr>
                      </w:pPr>
                    </w:p>
                  </w:txbxContent>
                </v:textbox>
              </v:shape>
            </w:pict>
          </mc:Fallback>
        </mc:AlternateContent>
      </w:r>
      <w:r w:rsidRPr="00DC07E4">
        <w:rPr>
          <w:rFonts w:ascii="仿宋" w:eastAsia="仿宋" w:hAnsi="仿宋" w:cs="Times New Roman"/>
          <w:noProof/>
          <w:color w:val="FF0000"/>
        </w:rPr>
        <mc:AlternateContent>
          <mc:Choice Requires="wps">
            <w:drawing>
              <wp:anchor distT="45720" distB="45720" distL="114300" distR="114300" simplePos="0" relativeHeight="251674624" behindDoc="1" locked="0" layoutInCell="1" allowOverlap="1" wp14:anchorId="1C2D9CEE" wp14:editId="1CEA1E9F">
                <wp:simplePos x="0" y="0"/>
                <wp:positionH relativeFrom="column">
                  <wp:posOffset>1609927</wp:posOffset>
                </wp:positionH>
                <wp:positionV relativeFrom="paragraph">
                  <wp:posOffset>142240</wp:posOffset>
                </wp:positionV>
                <wp:extent cx="278130" cy="295275"/>
                <wp:effectExtent l="0" t="0" r="26670" b="28575"/>
                <wp:wrapNone/>
                <wp:docPr id="19"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295275"/>
                        </a:xfrm>
                        <a:prstGeom prst="rect">
                          <a:avLst/>
                        </a:prstGeom>
                        <a:solidFill>
                          <a:sysClr val="window" lastClr="FFFFFF"/>
                        </a:solidFill>
                        <a:ln w="25400" cap="flat" cmpd="sng" algn="ctr">
                          <a:solidFill>
                            <a:sysClr val="window" lastClr="FFFFFF"/>
                          </a:solidFill>
                          <a:prstDash val="solid"/>
                          <a:headEnd/>
                          <a:tailEnd/>
                        </a:ln>
                        <a:effectLst/>
                      </wps:spPr>
                      <wps:txbx>
                        <w:txbxContent>
                          <w:p w:rsidR="007A470D" w:rsidRPr="00A911E8" w:rsidRDefault="002031B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a</m:t>
                                    </m:r>
                                  </m:e>
                                  <m:sub>
                                    <m:r>
                                      <w:rPr>
                                        <w:rFonts w:ascii="Cambria Math" w:hAnsi="Cambria Math"/>
                                        <w:szCs w:val="21"/>
                                      </w:rPr>
                                      <m:t>8</m:t>
                                    </m:r>
                                  </m:sub>
                                </m:sSub>
                              </m:oMath>
                            </m:oMathPara>
                          </w:p>
                          <w:p w:rsidR="007A470D" w:rsidRPr="003F7D28" w:rsidRDefault="007A470D" w:rsidP="00DC07E4">
                            <w:pPr>
                              <w:rPr>
                                <w:sz w:val="13"/>
                                <w:szCs w:val="13"/>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126.75pt;margin-top:11.2pt;width:21.9pt;height:23.25pt;z-index:-251641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" fillcolor="window" strokecolor="window" strokeweight="2pt">
                <v:textbox>
                  <w:txbxContent>
                    <w:p w:rsidR="007A470D" w:rsidRPr="00A911E8" w:rsidRDefault="007A470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a</m:t>
                              </m:r>
                            </m:e>
                            <m:sub>
                              <m:r>
                                <w:rPr>
                                  <w:rFonts w:ascii="Cambria Math" w:hAnsi="Cambria Math"/>
                                  <w:szCs w:val="21"/>
                                </w:rPr>
                                <m:t>8</m:t>
                              </m:r>
                            </m:sub>
                          </m:sSub>
                        </m:oMath>
                      </m:oMathPara>
                    </w:p>
                    <w:p w:rsidR="007A470D" w:rsidRPr="003F7D28" w:rsidRDefault="007A470D" w:rsidP="00DC07E4">
                      <w:pPr>
                        <w:rPr>
                          <w:sz w:val="13"/>
                          <w:szCs w:val="13"/>
                        </w:rPr>
                      </w:pPr>
                    </w:p>
                  </w:txbxContent>
                </v:textbox>
              </v:shape>
            </w:pict>
          </mc:Fallback>
        </mc:AlternateContent>
      </w:r>
      <w:r w:rsidRPr="00DC07E4">
        <w:rPr>
          <w:rFonts w:ascii="仿宋" w:eastAsia="仿宋" w:hAnsi="仿宋" w:cs="Times New Roman" w:hint="eastAsia"/>
          <w:noProof/>
          <w:color w:val="FF0000"/>
        </w:rPr>
        <mc:AlternateContent>
          <mc:Choice Requires="wps">
            <w:drawing>
              <wp:anchor distT="0" distB="0" distL="114300" distR="114300" simplePos="0" relativeHeight="251664384" behindDoc="0" locked="0" layoutInCell="1" allowOverlap="1" wp14:anchorId="5CA56A2A" wp14:editId="50E6B422">
                <wp:simplePos x="0" y="0"/>
                <wp:positionH relativeFrom="column">
                  <wp:posOffset>1940668</wp:posOffset>
                </wp:positionH>
                <wp:positionV relativeFrom="paragraph">
                  <wp:posOffset>8106</wp:posOffset>
                </wp:positionV>
                <wp:extent cx="0" cy="470995"/>
                <wp:effectExtent l="0" t="0" r="38100" b="24765"/>
                <wp:wrapNone/>
                <wp:docPr id="12" name="直接连接符 12"/>
                <wp:cNvGraphicFramePr/>
                <a:graphic xmlns:a="http://schemas.openxmlformats.org/drawingml/2006/main">
                  <a:graphicData uri="http://schemas.microsoft.com/office/word/2010/wordprocessingShape">
                    <wps:wsp>
                      <wps:cNvCnPr/>
                      <wps:spPr>
                        <a:xfrm flipH="1">
                          <a:off x="0" y="0"/>
                          <a:ext cx="0" cy="47099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直接连接符 12" o:spid="_x0000_s1026" style="position:absolute;left:0;text-align:lef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2.8pt,.65pt" to="152.8pt,3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"/>
            </w:pict>
          </mc:Fallback>
        </mc:AlternateContent>
      </w:r>
    </w:p>
    <w:p w:rsidR="00DC07E4" w:rsidRPr="00DC07E4" w:rsidRDefault="00DC07E4" w:rsidP="00DC07E4">
      <w:pPr>
        <w:rPr>
          <w:rFonts w:ascii="仿宋" w:eastAsia="仿宋" w:hAnsi="仿宋" w:cs="Times New Roman"/>
          <w:color w:val="FF0000"/>
        </w:rPr>
      </w:pPr>
      <w:r w:rsidRPr="00DC07E4">
        <w:rPr>
          <w:rFonts w:ascii="仿宋" w:eastAsia="仿宋" w:hAnsi="仿宋" w:cs="Times New Roman"/>
          <w:noProof/>
          <w:color w:val="FF0000"/>
        </w:rPr>
        <mc:AlternateContent>
          <mc:Choice Requires="wps">
            <w:drawing>
              <wp:anchor distT="45720" distB="45720" distL="114300" distR="114300" simplePos="0" relativeHeight="251670528" behindDoc="1" locked="0" layoutInCell="1" allowOverlap="1" wp14:anchorId="3D996540" wp14:editId="40CE2D7A">
                <wp:simplePos x="0" y="0"/>
                <wp:positionH relativeFrom="column">
                  <wp:posOffset>1007110</wp:posOffset>
                </wp:positionH>
                <wp:positionV relativeFrom="paragraph">
                  <wp:posOffset>45720</wp:posOffset>
                </wp:positionV>
                <wp:extent cx="278130" cy="295275"/>
                <wp:effectExtent l="0" t="0" r="26670" b="28575"/>
                <wp:wrapNone/>
                <wp:docPr id="2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295275"/>
                        </a:xfrm>
                        <a:prstGeom prst="rect">
                          <a:avLst/>
                        </a:prstGeom>
                        <a:solidFill>
                          <a:sysClr val="window" lastClr="FFFFFF"/>
                        </a:solidFill>
                        <a:ln w="25400" cap="flat" cmpd="sng" algn="ctr">
                          <a:solidFill>
                            <a:sysClr val="window" lastClr="FFFFFF"/>
                          </a:solidFill>
                          <a:prstDash val="solid"/>
                          <a:headEnd/>
                          <a:tailEnd/>
                        </a:ln>
                        <a:effectLst/>
                      </wps:spPr>
                      <wps:txbx>
                        <w:txbxContent>
                          <w:p w:rsidR="007A470D" w:rsidRPr="00704606" w:rsidRDefault="002031B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a</m:t>
                                    </m:r>
                                  </m:e>
                                  <m:sub>
                                    <m:r>
                                      <w:rPr>
                                        <w:rFonts w:ascii="Cambria Math" w:hAnsi="Cambria Math"/>
                                        <w:szCs w:val="21"/>
                                      </w:rPr>
                                      <m:t>7</m:t>
                                    </m:r>
                                  </m:sub>
                                </m:sSub>
                              </m:oMath>
                            </m:oMathPara>
                          </w:p>
                          <w:p w:rsidR="007A470D" w:rsidRPr="003F7D28" w:rsidRDefault="007A470D" w:rsidP="00DC07E4">
                            <w:pPr>
                              <w:rPr>
                                <w:sz w:val="13"/>
                                <w:szCs w:val="13"/>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left:0;text-align:left;margin-left:79.3pt;margin-top:3.6pt;width:21.9pt;height:23.25pt;z-index:-2516459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" fillcolor="window" strokecolor="window" strokeweight="2pt">
                <v:textbox>
                  <w:txbxContent>
                    <w:p w:rsidR="007A470D" w:rsidRPr="00704606" w:rsidRDefault="007A470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a</m:t>
                              </m:r>
                            </m:e>
                            <m:sub>
                              <m:r>
                                <w:rPr>
                                  <w:rFonts w:ascii="Cambria Math" w:hAnsi="Cambria Math"/>
                                  <w:szCs w:val="21"/>
                                </w:rPr>
                                <m:t>7</m:t>
                              </m:r>
                            </m:sub>
                          </m:sSub>
                        </m:oMath>
                      </m:oMathPara>
                    </w:p>
                    <w:p w:rsidR="007A470D" w:rsidRPr="003F7D28" w:rsidRDefault="007A470D" w:rsidP="00DC07E4">
                      <w:pPr>
                        <w:rPr>
                          <w:sz w:val="13"/>
                          <w:szCs w:val="13"/>
                        </w:rPr>
                      </w:pPr>
                    </w:p>
                  </w:txbxContent>
                </v:textbox>
              </v:shape>
            </w:pict>
          </mc:Fallback>
        </mc:AlternateContent>
      </w:r>
    </w:p>
    <w:p w:rsidR="00DC07E4" w:rsidRPr="00DC07E4" w:rsidRDefault="00DC07E4" w:rsidP="00DC07E4">
      <w:pPr>
        <w:rPr>
          <w:rFonts w:ascii="仿宋" w:eastAsia="仿宋" w:hAnsi="仿宋" w:cs="Times New Roman"/>
          <w:color w:val="FF0000"/>
        </w:rPr>
      </w:pPr>
      <w:r w:rsidRPr="00DC07E4">
        <w:rPr>
          <w:rFonts w:ascii="仿宋" w:eastAsia="仿宋" w:hAnsi="仿宋" w:cs="Times New Roman"/>
          <w:noProof/>
          <w:color w:val="FF0000"/>
        </w:rPr>
        <mc:AlternateContent>
          <mc:Choice Requires="wps">
            <w:drawing>
              <wp:anchor distT="45720" distB="45720" distL="114300" distR="114300" simplePos="0" relativeHeight="251671552" behindDoc="0" locked="0" layoutInCell="1" allowOverlap="1" wp14:anchorId="40B38A5F" wp14:editId="42D02B50">
                <wp:simplePos x="0" y="0"/>
                <wp:positionH relativeFrom="column">
                  <wp:posOffset>1007110</wp:posOffset>
                </wp:positionH>
                <wp:positionV relativeFrom="paragraph">
                  <wp:posOffset>76835</wp:posOffset>
                </wp:positionV>
                <wp:extent cx="278130" cy="295910"/>
                <wp:effectExtent l="0" t="0" r="26670" b="27940"/>
                <wp:wrapSquare wrapText="bothSides"/>
                <wp:docPr id="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295910"/>
                        </a:xfrm>
                        <a:prstGeom prst="rect">
                          <a:avLst/>
                        </a:prstGeom>
                        <a:solidFill>
                          <a:sysClr val="window" lastClr="FFFFFF"/>
                        </a:solidFill>
                        <a:ln w="25400" cap="flat" cmpd="sng" algn="ctr">
                          <a:solidFill>
                            <a:sysClr val="window" lastClr="FFFFFF"/>
                          </a:solidFill>
                          <a:prstDash val="solid"/>
                          <a:headEnd/>
                          <a:tailEnd/>
                        </a:ln>
                        <a:effectLst/>
                      </wps:spPr>
                      <wps:txbx>
                        <w:txbxContent>
                          <w:p w:rsidR="007A470D" w:rsidRPr="00704606" w:rsidRDefault="002031B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S</m:t>
                                    </m:r>
                                  </m:e>
                                  <m:sub>
                                    <m:r>
                                      <w:rPr>
                                        <w:rFonts w:ascii="Cambria Math" w:hAnsi="Cambria Math"/>
                                        <w:szCs w:val="21"/>
                                      </w:rPr>
                                      <m:t>7</m:t>
                                    </m:r>
                                  </m:sub>
                                </m:sSub>
                              </m:oMath>
                            </m:oMathPara>
                          </w:p>
                          <w:p w:rsidR="007A470D" w:rsidRPr="003F7D28" w:rsidRDefault="007A470D" w:rsidP="00DC07E4">
                            <w:pPr>
                              <w:rPr>
                                <w:sz w:val="13"/>
                                <w:szCs w:val="13"/>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79.3pt;margin-top:6.05pt;width:21.9pt;height:23.3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" fillcolor="window" strokecolor="window" strokeweight="2pt">
                <v:textbox>
                  <w:txbxContent>
                    <w:p w:rsidR="007A470D" w:rsidRPr="00704606" w:rsidRDefault="007A470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S</m:t>
                              </m:r>
                            </m:e>
                            <m:sub>
                              <m:r>
                                <w:rPr>
                                  <w:rFonts w:ascii="Cambria Math" w:hAnsi="Cambria Math"/>
                                  <w:szCs w:val="21"/>
                                </w:rPr>
                                <m:t>7</m:t>
                              </m:r>
                            </m:sub>
                          </m:sSub>
                        </m:oMath>
                      </m:oMathPara>
                    </w:p>
                    <w:p w:rsidR="007A470D" w:rsidRPr="003F7D28" w:rsidRDefault="007A470D" w:rsidP="00DC07E4">
                      <w:pPr>
                        <w:rPr>
                          <w:sz w:val="13"/>
                          <w:szCs w:val="13"/>
                        </w:rPr>
                      </w:pPr>
                    </w:p>
                  </w:txbxContent>
                </v:textbox>
                <w10:wrap type="square"/>
              </v:shape>
            </w:pict>
          </mc:Fallback>
        </mc:AlternateContent>
      </w:r>
      <w:r w:rsidRPr="00DC07E4">
        <w:rPr>
          <w:rFonts w:ascii="仿宋" w:eastAsia="仿宋" w:hAnsi="仿宋" w:cs="Times New Roman"/>
          <w:noProof/>
          <w:color w:val="FF0000"/>
        </w:rPr>
        <mc:AlternateContent>
          <mc:Choice Requires="wps">
            <w:drawing>
              <wp:anchor distT="45720" distB="45720" distL="114300" distR="114300" simplePos="0" relativeHeight="251673600" behindDoc="1" locked="0" layoutInCell="1" allowOverlap="1" wp14:anchorId="471A7CDF" wp14:editId="5E354490">
                <wp:simplePos x="0" y="0"/>
                <wp:positionH relativeFrom="column">
                  <wp:posOffset>2131060</wp:posOffset>
                </wp:positionH>
                <wp:positionV relativeFrom="paragraph">
                  <wp:posOffset>161290</wp:posOffset>
                </wp:positionV>
                <wp:extent cx="278130" cy="311150"/>
                <wp:effectExtent l="0" t="0" r="26670" b="12700"/>
                <wp:wrapNone/>
                <wp:docPr id="18"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311150"/>
                        </a:xfrm>
                        <a:prstGeom prst="rect">
                          <a:avLst/>
                        </a:prstGeom>
                        <a:solidFill>
                          <a:sysClr val="window" lastClr="FFFFFF"/>
                        </a:solidFill>
                        <a:ln w="25400" cap="flat" cmpd="sng" algn="ctr">
                          <a:solidFill>
                            <a:sysClr val="window" lastClr="FFFFFF"/>
                          </a:solidFill>
                          <a:prstDash val="solid"/>
                          <a:headEnd/>
                          <a:tailEnd/>
                        </a:ln>
                        <a:effectLst/>
                      </wps:spPr>
                      <wps:txbx>
                        <w:txbxContent>
                          <w:p w:rsidR="007A470D" w:rsidRPr="00A911E8" w:rsidRDefault="007A470D" w:rsidP="00DC07E4">
                            <w:pPr>
                              <w:rPr>
                                <w:szCs w:val="21"/>
                              </w:rPr>
                            </w:pPr>
                            <m:oMathPara>
                              <m:oMathParaPr>
                                <m:jc m:val="left"/>
                              </m:oMathParaPr>
                              <m:oMath>
                                <m:r>
                                  <w:rPr>
                                    <w:rFonts w:ascii="Cambria Math" w:hAnsi="Cambria Math"/>
                                    <w:szCs w:val="21"/>
                                  </w:rPr>
                                  <m:t>a</m:t>
                                </m:r>
                              </m:oMath>
                            </m:oMathPara>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left:0;text-align:left;margin-left:167.8pt;margin-top:12.7pt;width:21.9pt;height:24.5pt;z-index:-2516428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" fillcolor="window" strokecolor="window" strokeweight="2pt">
                <v:textbox>
                  <w:txbxContent>
                    <w:p w:rsidR="007A470D" w:rsidRPr="00A911E8" w:rsidRDefault="007A470D" w:rsidP="00DC07E4">
                      <w:pPr>
                        <w:rPr>
                          <w:szCs w:val="21"/>
                        </w:rPr>
                      </w:pPr>
                      <m:oMathPara>
                        <m:oMathParaPr>
                          <m:jc m:val="left"/>
                        </m:oMathParaPr>
                        <m:oMath>
                          <m:r>
                            <w:rPr>
                              <w:rFonts w:ascii="Cambria Math" w:hAnsi="Cambria Math"/>
                              <w:szCs w:val="21"/>
                            </w:rPr>
                            <m:t>a</m:t>
                          </m:r>
                        </m:oMath>
                      </m:oMathPara>
                    </w:p>
                  </w:txbxContent>
                </v:textbox>
              </v:shape>
            </w:pict>
          </mc:Fallback>
        </mc:AlternateContent>
      </w:r>
      <w:r w:rsidRPr="00DC07E4">
        <w:rPr>
          <w:rFonts w:ascii="仿宋" w:eastAsia="仿宋" w:hAnsi="仿宋" w:cs="Times New Roman"/>
          <w:noProof/>
          <w:color w:val="FF0000"/>
        </w:rPr>
        <mc:AlternateContent>
          <mc:Choice Requires="wps">
            <w:drawing>
              <wp:anchor distT="0" distB="0" distL="114300" distR="114300" simplePos="0" relativeHeight="251663360" behindDoc="0" locked="0" layoutInCell="1" allowOverlap="1" wp14:anchorId="3C942214" wp14:editId="19EC23F9">
                <wp:simplePos x="0" y="0"/>
                <wp:positionH relativeFrom="column">
                  <wp:posOffset>420678</wp:posOffset>
                </wp:positionH>
                <wp:positionV relativeFrom="paragraph">
                  <wp:posOffset>137160</wp:posOffset>
                </wp:positionV>
                <wp:extent cx="1502669" cy="1195"/>
                <wp:effectExtent l="0" t="0" r="21590" b="37465"/>
                <wp:wrapNone/>
                <wp:docPr id="11" name="直接连接符 11"/>
                <wp:cNvGraphicFramePr/>
                <a:graphic xmlns:a="http://schemas.openxmlformats.org/drawingml/2006/main">
                  <a:graphicData uri="http://schemas.microsoft.com/office/word/2010/wordprocessingShape">
                    <wps:wsp>
                      <wps:cNvCnPr/>
                      <wps:spPr>
                        <a:xfrm>
                          <a:off x="0" y="0"/>
                          <a:ext cx="1502669" cy="119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直接连接符 11" o:spid="_x0000_s1026" style="position:absolute;left:0;text-align:lef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1pt,10.8pt" to="151.4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"/>
            </w:pict>
          </mc:Fallback>
        </mc:AlternateContent>
      </w:r>
    </w:p>
    <w:p w:rsidR="00DC07E4" w:rsidRPr="00DC07E4" w:rsidRDefault="00DC07E4" w:rsidP="00DC07E4">
      <w:pPr>
        <w:rPr>
          <w:rFonts w:ascii="仿宋" w:eastAsia="仿宋" w:hAnsi="仿宋" w:cs="Times New Roman"/>
          <w:color w:val="FF0000"/>
        </w:rPr>
      </w:pPr>
    </w:p>
    <w:p w:rsidR="00DC07E4" w:rsidRPr="00DC07E4" w:rsidRDefault="00DC07E4" w:rsidP="00DC07E4">
      <w:pPr>
        <w:rPr>
          <w:rFonts w:ascii="仿宋" w:eastAsia="仿宋" w:hAnsi="仿宋" w:cs="Times New Roman"/>
          <w:color w:val="FF0000"/>
        </w:rPr>
      </w:pPr>
      <w:r w:rsidRPr="00DC07E4">
        <w:rPr>
          <w:rFonts w:ascii="仿宋" w:eastAsia="仿宋" w:hAnsi="仿宋" w:cs="Times New Roman"/>
          <w:noProof/>
          <w:color w:val="FF0000"/>
        </w:rPr>
        <mc:AlternateContent>
          <mc:Choice Requires="wps">
            <w:drawing>
              <wp:anchor distT="0" distB="0" distL="114300" distR="114300" simplePos="0" relativeHeight="251659264" behindDoc="0" locked="0" layoutInCell="1" allowOverlap="1" wp14:anchorId="132CBE9B" wp14:editId="36990E29">
                <wp:simplePos x="0" y="0"/>
                <wp:positionH relativeFrom="column">
                  <wp:posOffset>371475</wp:posOffset>
                </wp:positionH>
                <wp:positionV relativeFrom="paragraph">
                  <wp:posOffset>69215</wp:posOffset>
                </wp:positionV>
                <wp:extent cx="3650615" cy="0"/>
                <wp:effectExtent l="0" t="19050" r="6985" b="19050"/>
                <wp:wrapNone/>
                <wp:docPr id="6" name="直接连接符 6"/>
                <wp:cNvGraphicFramePr/>
                <a:graphic xmlns:a="http://schemas.openxmlformats.org/drawingml/2006/main">
                  <a:graphicData uri="http://schemas.microsoft.com/office/word/2010/wordprocessingShape">
                    <wps:wsp>
                      <wps:cNvCnPr/>
                      <wps:spPr>
                        <a:xfrm>
                          <a:off x="0" y="0"/>
                          <a:ext cx="3650615" cy="0"/>
                        </a:xfrm>
                        <a:prstGeom prst="line">
                          <a:avLst/>
                        </a:prstGeom>
                        <a:noFill/>
                        <a:ln w="2857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id="直接连接符 6"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9.25pt,5.45pt" to="316.7pt,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" strokeweight="2.25pt"/>
            </w:pict>
          </mc:Fallback>
        </mc:AlternateContent>
      </w:r>
      <w:r w:rsidRPr="00DC07E4">
        <w:rPr>
          <w:rFonts w:ascii="仿宋" w:eastAsia="仿宋" w:hAnsi="仿宋" w:cs="Times New Roman"/>
          <w:noProof/>
          <w:color w:val="FF0000"/>
        </w:rPr>
        <mc:AlternateContent>
          <mc:Choice Requires="wps">
            <w:drawing>
              <wp:anchor distT="45720" distB="45720" distL="114300" distR="114300" simplePos="0" relativeHeight="251683840" behindDoc="1" locked="0" layoutInCell="1" allowOverlap="1" wp14:anchorId="28C10A2C" wp14:editId="10AFF435">
                <wp:simplePos x="0" y="0"/>
                <wp:positionH relativeFrom="column">
                  <wp:posOffset>3430762</wp:posOffset>
                </wp:positionH>
                <wp:positionV relativeFrom="paragraph">
                  <wp:posOffset>175031</wp:posOffset>
                </wp:positionV>
                <wp:extent cx="278130" cy="295275"/>
                <wp:effectExtent l="0" t="0" r="26670" b="28575"/>
                <wp:wrapNone/>
                <wp:docPr id="26"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295275"/>
                        </a:xfrm>
                        <a:prstGeom prst="rect">
                          <a:avLst/>
                        </a:prstGeom>
                        <a:solidFill>
                          <a:sysClr val="window" lastClr="FFFFFF"/>
                        </a:solidFill>
                        <a:ln w="25400" cap="flat" cmpd="sng" algn="ctr">
                          <a:solidFill>
                            <a:sysClr val="window" lastClr="FFFFFF"/>
                          </a:solidFill>
                          <a:prstDash val="solid"/>
                          <a:headEnd/>
                          <a:tailEnd/>
                        </a:ln>
                        <a:effectLst/>
                      </wps:spPr>
                      <wps:txbx>
                        <w:txbxContent>
                          <w:p w:rsidR="007A470D" w:rsidRPr="00A911E8" w:rsidRDefault="002031B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a</m:t>
                                    </m:r>
                                  </m:e>
                                  <m:sub>
                                    <m:r>
                                      <w:rPr>
                                        <w:rFonts w:ascii="Cambria Math" w:hAnsi="Cambria Math"/>
                                        <w:szCs w:val="21"/>
                                      </w:rPr>
                                      <m:t>3</m:t>
                                    </m:r>
                                  </m:sub>
                                </m:sSub>
                              </m:oMath>
                            </m:oMathPara>
                          </w:p>
                          <w:p w:rsidR="007A470D" w:rsidRPr="003F7D28" w:rsidRDefault="007A470D" w:rsidP="00DC07E4">
                            <w:pPr>
                              <w:rPr>
                                <w:sz w:val="13"/>
                                <w:szCs w:val="13"/>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left:0;text-align:left;margin-left:270.15pt;margin-top:13.8pt;width:21.9pt;height:23.25pt;z-index:-2516326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" fillcolor="window" strokecolor="window" strokeweight="2pt">
                <v:textbox>
                  <w:txbxContent>
                    <w:p w:rsidR="007A470D" w:rsidRPr="00A911E8" w:rsidRDefault="007A470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a</m:t>
                              </m:r>
                            </m:e>
                            <m:sub>
                              <m:r>
                                <w:rPr>
                                  <w:rFonts w:ascii="Cambria Math" w:hAnsi="Cambria Math"/>
                                  <w:szCs w:val="21"/>
                                </w:rPr>
                                <m:t>3</m:t>
                              </m:r>
                            </m:sub>
                          </m:sSub>
                        </m:oMath>
                      </m:oMathPara>
                    </w:p>
                    <w:p w:rsidR="007A470D" w:rsidRPr="003F7D28" w:rsidRDefault="007A470D" w:rsidP="00DC07E4">
                      <w:pPr>
                        <w:rPr>
                          <w:sz w:val="13"/>
                          <w:szCs w:val="13"/>
                        </w:rPr>
                      </w:pPr>
                    </w:p>
                  </w:txbxContent>
                </v:textbox>
              </v:shape>
            </w:pict>
          </mc:Fallback>
        </mc:AlternateContent>
      </w:r>
    </w:p>
    <w:p w:rsidR="00DC07E4" w:rsidRPr="00DC07E4" w:rsidRDefault="00DC07E4" w:rsidP="00DC07E4">
      <w:pPr>
        <w:rPr>
          <w:rFonts w:ascii="仿宋" w:eastAsia="仿宋" w:hAnsi="仿宋" w:cs="Times New Roman"/>
          <w:color w:val="FF0000"/>
        </w:rPr>
      </w:pPr>
      <w:r w:rsidRPr="00DC07E4">
        <w:rPr>
          <w:rFonts w:ascii="仿宋" w:eastAsia="仿宋" w:hAnsi="仿宋" w:cs="Times New Roman"/>
          <w:noProof/>
          <w:color w:val="FF0000"/>
        </w:rPr>
        <mc:AlternateContent>
          <mc:Choice Requires="wps">
            <w:drawing>
              <wp:anchor distT="0" distB="0" distL="114300" distR="114300" simplePos="0" relativeHeight="251685888" behindDoc="0" locked="0" layoutInCell="1" allowOverlap="1" wp14:anchorId="49384DE6" wp14:editId="101156AF">
                <wp:simplePos x="0" y="0"/>
                <wp:positionH relativeFrom="column">
                  <wp:posOffset>-410210</wp:posOffset>
                </wp:positionH>
                <wp:positionV relativeFrom="paragraph">
                  <wp:posOffset>45720</wp:posOffset>
                </wp:positionV>
                <wp:extent cx="0" cy="958215"/>
                <wp:effectExtent l="0" t="0" r="19050" b="13335"/>
                <wp:wrapNone/>
                <wp:docPr id="28" name="直接连接符 28"/>
                <wp:cNvGraphicFramePr/>
                <a:graphic xmlns:a="http://schemas.openxmlformats.org/drawingml/2006/main">
                  <a:graphicData uri="http://schemas.microsoft.com/office/word/2010/wordprocessingShape">
                    <wps:wsp>
                      <wps:cNvCnPr/>
                      <wps:spPr>
                        <a:xfrm>
                          <a:off x="0" y="0"/>
                          <a:ext cx="0" cy="958215"/>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w:pict>
              <v:line id="直接连接符 28" o:spid="_x0000_s1026" style="position:absolute;left:0;text-align:left;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2.3pt,3.6pt" to="-32.3pt,7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"/>
            </w:pict>
          </mc:Fallback>
        </mc:AlternateContent>
      </w:r>
      <w:r w:rsidRPr="00DC07E4">
        <w:rPr>
          <w:rFonts w:ascii="仿宋" w:eastAsia="仿宋" w:hAnsi="仿宋" w:cs="Times New Roman"/>
          <w:noProof/>
          <w:color w:val="FF0000"/>
        </w:rPr>
        <mc:AlternateContent>
          <mc:Choice Requires="wps">
            <w:drawing>
              <wp:anchor distT="45720" distB="45720" distL="114300" distR="114300" simplePos="0" relativeHeight="251691008" behindDoc="0" locked="0" layoutInCell="1" allowOverlap="1" wp14:anchorId="04374128" wp14:editId="56CB5D3E">
                <wp:simplePos x="0" y="0"/>
                <wp:positionH relativeFrom="column">
                  <wp:posOffset>-85090</wp:posOffset>
                </wp:positionH>
                <wp:positionV relativeFrom="paragraph">
                  <wp:posOffset>90170</wp:posOffset>
                </wp:positionV>
                <wp:extent cx="360045" cy="310515"/>
                <wp:effectExtent l="0" t="0" r="20955" b="13335"/>
                <wp:wrapSquare wrapText="bothSides"/>
                <wp:docPr id="196"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045" cy="310515"/>
                        </a:xfrm>
                        <a:prstGeom prst="rect">
                          <a:avLst/>
                        </a:prstGeom>
                        <a:solidFill>
                          <a:sysClr val="window" lastClr="FFFFFF"/>
                        </a:solidFill>
                        <a:ln w="25400" cap="flat" cmpd="sng" algn="ctr">
                          <a:solidFill>
                            <a:sysClr val="window" lastClr="FFFFFF"/>
                          </a:solidFill>
                          <a:prstDash val="solid"/>
                          <a:headEnd/>
                          <a:tailEnd/>
                        </a:ln>
                        <a:effectLst/>
                      </wps:spPr>
                      <wps:txbx>
                        <w:txbxContent>
                          <w:p w:rsidR="007A470D" w:rsidRPr="00A911E8" w:rsidRDefault="002031BD" w:rsidP="00DC07E4">
                            <w:pPr>
                              <w:rPr>
                                <w:szCs w:val="21"/>
                              </w:rPr>
                            </w:pPr>
                            <m:oMathPara>
                              <m:oMath>
                                <m:sSub>
                                  <m:sSubPr>
                                    <m:ctrlPr>
                                      <w:rPr>
                                        <w:rFonts w:ascii="Cambria Math" w:hAnsi="Cambria Math"/>
                                        <w:i/>
                                        <w:szCs w:val="21"/>
                                      </w:rPr>
                                    </m:ctrlPr>
                                  </m:sSubPr>
                                  <m:e>
                                    <m:r>
                                      <w:rPr>
                                        <w:rFonts w:ascii="Cambria Math" w:hAnsi="Cambria Math"/>
                                        <w:szCs w:val="21"/>
                                      </w:rPr>
                                      <m:t>a</m:t>
                                    </m:r>
                                  </m:e>
                                  <m:sub>
                                    <m:r>
                                      <w:rPr>
                                        <w:rFonts w:ascii="Cambria Math" w:hAnsi="Cambria Math"/>
                                        <w:szCs w:val="21"/>
                                      </w:rPr>
                                      <m:t>6</m:t>
                                    </m:r>
                                  </m:sub>
                                </m:sSub>
                              </m:oMath>
                            </m:oMathPara>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left:0;text-align:left;margin-left:-6.7pt;margin-top:7.1pt;width:28.35pt;height:24.45pt;z-index:2516910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" fillcolor="window" strokecolor="window" strokeweight="2pt">
                <v:textbox>
                  <w:txbxContent>
                    <w:p w:rsidR="007A470D" w:rsidRPr="00A911E8" w:rsidRDefault="007A470D" w:rsidP="00DC07E4">
                      <w:pPr>
                        <w:rPr>
                          <w:szCs w:val="21"/>
                        </w:rPr>
                      </w:pPr>
                      <m:oMathPara>
                        <m:oMath>
                          <m:sSub>
                            <m:sSubPr>
                              <m:ctrlPr>
                                <w:rPr>
                                  <w:rFonts w:ascii="Cambria Math" w:hAnsi="Cambria Math"/>
                                  <w:i/>
                                  <w:szCs w:val="21"/>
                                </w:rPr>
                              </m:ctrlPr>
                            </m:sSubPr>
                            <m:e>
                              <m:r>
                                <w:rPr>
                                  <w:rFonts w:ascii="Cambria Math" w:hAnsi="Cambria Math"/>
                                  <w:szCs w:val="21"/>
                                </w:rPr>
                                <m:t>a</m:t>
                              </m:r>
                            </m:e>
                            <m:sub>
                              <m:r>
                                <w:rPr>
                                  <w:rFonts w:ascii="Cambria Math" w:hAnsi="Cambria Math"/>
                                  <w:szCs w:val="21"/>
                                </w:rPr>
                                <m:t>6</m:t>
                              </m:r>
                            </m:sub>
                          </m:sSub>
                        </m:oMath>
                      </m:oMathPara>
                    </w:p>
                  </w:txbxContent>
                </v:textbox>
                <w10:wrap type="square"/>
              </v:shape>
            </w:pict>
          </mc:Fallback>
        </mc:AlternateContent>
      </w:r>
      <w:r w:rsidRPr="00DC07E4">
        <w:rPr>
          <w:rFonts w:ascii="仿宋" w:eastAsia="仿宋" w:hAnsi="仿宋" w:cs="Times New Roman"/>
          <w:noProof/>
          <w:color w:val="FF0000"/>
        </w:rPr>
        <mc:AlternateContent>
          <mc:Choice Requires="wps">
            <w:drawing>
              <wp:anchor distT="45720" distB="45720" distL="114300" distR="114300" simplePos="0" relativeHeight="251686912" behindDoc="0" locked="0" layoutInCell="1" allowOverlap="1" wp14:anchorId="52C4F8D3" wp14:editId="698AA6AB">
                <wp:simplePos x="0" y="0"/>
                <wp:positionH relativeFrom="column">
                  <wp:posOffset>1496916</wp:posOffset>
                </wp:positionH>
                <wp:positionV relativeFrom="paragraph">
                  <wp:posOffset>196326</wp:posOffset>
                </wp:positionV>
                <wp:extent cx="278130" cy="317500"/>
                <wp:effectExtent l="0" t="0" r="26670" b="25400"/>
                <wp:wrapSquare wrapText="bothSides"/>
                <wp:docPr id="29"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317500"/>
                        </a:xfrm>
                        <a:prstGeom prst="rect">
                          <a:avLst/>
                        </a:prstGeom>
                        <a:solidFill>
                          <a:sysClr val="window" lastClr="FFFFFF"/>
                        </a:solidFill>
                        <a:ln w="25400" cap="flat" cmpd="sng" algn="ctr">
                          <a:solidFill>
                            <a:sysClr val="window" lastClr="FFFFFF"/>
                          </a:solidFill>
                          <a:prstDash val="solid"/>
                          <a:headEnd/>
                          <a:tailEnd/>
                        </a:ln>
                        <a:effectLst/>
                      </wps:spPr>
                      <wps:txbx>
                        <w:txbxContent>
                          <w:p w:rsidR="007A470D" w:rsidRPr="00704606" w:rsidRDefault="002031BD" w:rsidP="00DC07E4">
                            <w:pPr>
                              <w:rPr>
                                <w:rFonts w:ascii="Cambria Math" w:hAnsi="Cambria Math" w:hint="eastAsia"/>
                                <w:i/>
                                <w:szCs w:val="21"/>
                              </w:rPr>
                            </w:pPr>
                            <m:oMathPara>
                              <m:oMathParaPr>
                                <m:jc m:val="left"/>
                              </m:oMathParaPr>
                              <m:oMath>
                                <m:sSub>
                                  <m:sSubPr>
                                    <m:ctrlPr>
                                      <w:rPr>
                                        <w:rFonts w:ascii="Cambria Math" w:hAnsi="Cambria Math"/>
                                        <w:i/>
                                        <w:szCs w:val="21"/>
                                      </w:rPr>
                                    </m:ctrlPr>
                                  </m:sSubPr>
                                  <m:e>
                                    <m:r>
                                      <w:rPr>
                                        <w:rFonts w:ascii="Cambria Math" w:hAnsi="Cambria Math"/>
                                        <w:szCs w:val="21"/>
                                      </w:rPr>
                                      <m:t>a</m:t>
                                    </m:r>
                                  </m:e>
                                  <m:sub>
                                    <m:r>
                                      <w:rPr>
                                        <w:rFonts w:ascii="Cambria Math" w:hAnsi="Cambria Math"/>
                                        <w:szCs w:val="21"/>
                                      </w:rPr>
                                      <m:t>9</m:t>
                                    </m:r>
                                  </m:sub>
                                </m:sSub>
                              </m:oMath>
                            </m:oMathPara>
                          </w:p>
                          <w:p w:rsidR="007A470D" w:rsidRPr="003F7D28" w:rsidRDefault="007A470D" w:rsidP="00DC07E4">
                            <w:pPr>
                              <w:rPr>
                                <w:sz w:val="13"/>
                                <w:szCs w:val="13"/>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left:0;text-align:left;margin-left:117.85pt;margin-top:15.45pt;width:21.9pt;height:25pt;z-index:2516869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" fillcolor="window" strokecolor="window" strokeweight="2pt">
                <v:textbox>
                  <w:txbxContent>
                    <w:p w:rsidR="007A470D" w:rsidRPr="00704606" w:rsidRDefault="007A470D" w:rsidP="00DC07E4">
                      <w:pPr>
                        <w:rPr>
                          <w:rFonts w:ascii="Cambria Math" w:hAnsi="Cambria Math" w:hint="eastAsia"/>
                          <w:i/>
                          <w:szCs w:val="21"/>
                        </w:rPr>
                      </w:pPr>
                      <m:oMathPara>
                        <m:oMathParaPr>
                          <m:jc m:val="left"/>
                        </m:oMathParaPr>
                        <m:oMath>
                          <m:sSub>
                            <m:sSubPr>
                              <m:ctrlPr>
                                <w:rPr>
                                  <w:rFonts w:ascii="Cambria Math" w:hAnsi="Cambria Math"/>
                                  <w:i/>
                                  <w:szCs w:val="21"/>
                                </w:rPr>
                              </m:ctrlPr>
                            </m:sSubPr>
                            <m:e>
                              <m:r>
                                <w:rPr>
                                  <w:rFonts w:ascii="Cambria Math" w:hAnsi="Cambria Math"/>
                                  <w:szCs w:val="21"/>
                                </w:rPr>
                                <m:t>a</m:t>
                              </m:r>
                            </m:e>
                            <m:sub>
                              <m:r>
                                <w:rPr>
                                  <w:rFonts w:ascii="Cambria Math" w:hAnsi="Cambria Math"/>
                                  <w:szCs w:val="21"/>
                                </w:rPr>
                                <m:t>9</m:t>
                              </m:r>
                            </m:sub>
                          </m:sSub>
                        </m:oMath>
                      </m:oMathPara>
                    </w:p>
                    <w:p w:rsidR="007A470D" w:rsidRPr="003F7D28" w:rsidRDefault="007A470D" w:rsidP="00DC07E4">
                      <w:pPr>
                        <w:rPr>
                          <w:sz w:val="13"/>
                          <w:szCs w:val="13"/>
                        </w:rPr>
                      </w:pPr>
                    </w:p>
                  </w:txbxContent>
                </v:textbox>
                <w10:wrap type="square"/>
              </v:shape>
            </w:pict>
          </mc:Fallback>
        </mc:AlternateContent>
      </w:r>
      <w:r w:rsidRPr="00DC07E4">
        <w:rPr>
          <w:rFonts w:ascii="仿宋" w:eastAsia="仿宋" w:hAnsi="仿宋" w:cs="Times New Roman"/>
          <w:noProof/>
          <w:color w:val="FF0000"/>
        </w:rPr>
        <mc:AlternateContent>
          <mc:Choice Requires="wps">
            <w:drawing>
              <wp:anchor distT="45720" distB="45720" distL="114300" distR="114300" simplePos="0" relativeHeight="251692032" behindDoc="0" locked="0" layoutInCell="1" allowOverlap="1" wp14:anchorId="0728DD2B" wp14:editId="45B97571">
                <wp:simplePos x="0" y="0"/>
                <wp:positionH relativeFrom="column">
                  <wp:posOffset>420370</wp:posOffset>
                </wp:positionH>
                <wp:positionV relativeFrom="paragraph">
                  <wp:posOffset>88900</wp:posOffset>
                </wp:positionV>
                <wp:extent cx="234950" cy="304800"/>
                <wp:effectExtent l="0" t="0" r="12700" b="19050"/>
                <wp:wrapSquare wrapText="bothSides"/>
                <wp:docPr id="19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950" cy="304800"/>
                        </a:xfrm>
                        <a:prstGeom prst="rect">
                          <a:avLst/>
                        </a:prstGeom>
                        <a:solidFill>
                          <a:sysClr val="window" lastClr="FFFFFF"/>
                        </a:solidFill>
                        <a:ln w="25400" cap="flat" cmpd="sng" algn="ctr">
                          <a:solidFill>
                            <a:sysClr val="window" lastClr="FFFFFF"/>
                          </a:solidFill>
                          <a:prstDash val="solid"/>
                          <a:headEnd/>
                          <a:tailEnd/>
                        </a:ln>
                        <a:effectLst/>
                      </wps:spPr>
                      <wps:txbx>
                        <w:txbxContent>
                          <w:p w:rsidR="007A470D" w:rsidRPr="00A911E8" w:rsidRDefault="002031BD" w:rsidP="00DC07E4">
                            <w:pPr>
                              <w:rPr>
                                <w:szCs w:val="21"/>
                              </w:rPr>
                            </w:pPr>
                            <m:oMathPara>
                              <m:oMath>
                                <m:sSub>
                                  <m:sSubPr>
                                    <m:ctrlPr>
                                      <w:rPr>
                                        <w:rFonts w:ascii="Cambria Math" w:hAnsi="Cambria Math"/>
                                        <w:i/>
                                        <w:szCs w:val="21"/>
                                      </w:rPr>
                                    </m:ctrlPr>
                                  </m:sSubPr>
                                  <m:e>
                                    <m:r>
                                      <w:rPr>
                                        <w:rFonts w:ascii="Cambria Math" w:hAnsi="Cambria Math"/>
                                        <w:szCs w:val="21"/>
                                      </w:rPr>
                                      <m:t>s</m:t>
                                    </m:r>
                                  </m:e>
                                  <m:sub>
                                    <m:r>
                                      <w:rPr>
                                        <w:rFonts w:ascii="Cambria Math" w:hAnsi="Cambria Math"/>
                                        <w:szCs w:val="21"/>
                                      </w:rPr>
                                      <m:t>6</m:t>
                                    </m:r>
                                  </m:sub>
                                </m:sSub>
                              </m:oMath>
                            </m:oMathPara>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33.1pt;margin-top:7pt;width:18.5pt;height:24pt;z-index:251692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" fillcolor="window" strokecolor="window" strokeweight="2pt">
                <v:textbox>
                  <w:txbxContent>
                    <w:p w:rsidR="007A470D" w:rsidRPr="00A911E8" w:rsidRDefault="007A470D" w:rsidP="00DC07E4">
                      <w:pPr>
                        <w:rPr>
                          <w:szCs w:val="21"/>
                        </w:rPr>
                      </w:pPr>
                      <m:oMathPara>
                        <m:oMath>
                          <m:sSub>
                            <m:sSubPr>
                              <m:ctrlPr>
                                <w:rPr>
                                  <w:rFonts w:ascii="Cambria Math" w:hAnsi="Cambria Math"/>
                                  <w:i/>
                                  <w:szCs w:val="21"/>
                                </w:rPr>
                              </m:ctrlPr>
                            </m:sSubPr>
                            <m:e>
                              <m:r>
                                <w:rPr>
                                  <w:rFonts w:ascii="Cambria Math" w:hAnsi="Cambria Math"/>
                                  <w:szCs w:val="21"/>
                                </w:rPr>
                                <m:t>s</m:t>
                              </m:r>
                            </m:e>
                            <m:sub>
                              <m:r>
                                <w:rPr>
                                  <w:rFonts w:ascii="Cambria Math" w:hAnsi="Cambria Math"/>
                                  <w:szCs w:val="21"/>
                                </w:rPr>
                                <m:t>6</m:t>
                              </m:r>
                            </m:sub>
                          </m:sSub>
                        </m:oMath>
                      </m:oMathPara>
                    </w:p>
                  </w:txbxContent>
                </v:textbox>
                <w10:wrap type="square"/>
              </v:shape>
            </w:pict>
          </mc:Fallback>
        </mc:AlternateContent>
      </w:r>
    </w:p>
    <w:p w:rsidR="00DC07E4" w:rsidRPr="00DC07E4" w:rsidRDefault="00DC07E4" w:rsidP="00DC07E4">
      <w:pPr>
        <w:rPr>
          <w:rFonts w:ascii="仿宋" w:eastAsia="仿宋" w:hAnsi="仿宋" w:cs="Times New Roman"/>
          <w:color w:val="FF0000"/>
        </w:rPr>
      </w:pPr>
      <w:r w:rsidRPr="00DC07E4">
        <w:rPr>
          <w:rFonts w:ascii="仿宋" w:eastAsia="仿宋" w:hAnsi="仿宋" w:cs="Times New Roman" w:hint="eastAsia"/>
          <w:noProof/>
          <w:color w:val="FF0000"/>
        </w:rPr>
        <mc:AlternateContent>
          <mc:Choice Requires="wps">
            <w:drawing>
              <wp:anchor distT="0" distB="0" distL="114300" distR="114300" simplePos="0" relativeHeight="251666432" behindDoc="0" locked="0" layoutInCell="1" allowOverlap="1" wp14:anchorId="76DB3A14" wp14:editId="534FFCC9">
                <wp:simplePos x="0" y="0"/>
                <wp:positionH relativeFrom="column">
                  <wp:posOffset>-198755</wp:posOffset>
                </wp:positionH>
                <wp:positionV relativeFrom="paragraph">
                  <wp:posOffset>320675</wp:posOffset>
                </wp:positionV>
                <wp:extent cx="1819910" cy="635"/>
                <wp:effectExtent l="0" t="0" r="27940" b="37465"/>
                <wp:wrapNone/>
                <wp:docPr id="14" name="直接连接符 14"/>
                <wp:cNvGraphicFramePr/>
                <a:graphic xmlns:a="http://schemas.openxmlformats.org/drawingml/2006/main">
                  <a:graphicData uri="http://schemas.microsoft.com/office/word/2010/wordprocessingShape">
                    <wps:wsp>
                      <wps:cNvCnPr/>
                      <wps:spPr>
                        <a:xfrm>
                          <a:off x="0" y="0"/>
                          <a:ext cx="1819910" cy="63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直接连接符 14" o:spid="_x0000_s1026" style="position:absolute;left:0;text-align:lef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65pt,25.25pt" to="127.65pt,2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"/>
            </w:pict>
          </mc:Fallback>
        </mc:AlternateContent>
      </w:r>
      <w:r w:rsidRPr="00DC07E4">
        <w:rPr>
          <w:rFonts w:ascii="仿宋" w:eastAsia="仿宋" w:hAnsi="仿宋" w:cs="Times New Roman"/>
          <w:noProof/>
          <w:color w:val="FF0000"/>
        </w:rPr>
        <mc:AlternateContent>
          <mc:Choice Requires="wps">
            <w:drawing>
              <wp:anchor distT="45720" distB="45720" distL="114300" distR="114300" simplePos="0" relativeHeight="251694080" behindDoc="0" locked="0" layoutInCell="1" allowOverlap="1" wp14:anchorId="3EA19E09" wp14:editId="59389224">
                <wp:simplePos x="0" y="0"/>
                <wp:positionH relativeFrom="column">
                  <wp:posOffset>2009775</wp:posOffset>
                </wp:positionH>
                <wp:positionV relativeFrom="paragraph">
                  <wp:posOffset>170180</wp:posOffset>
                </wp:positionV>
                <wp:extent cx="278130" cy="375920"/>
                <wp:effectExtent l="0" t="0" r="26670" b="24130"/>
                <wp:wrapSquare wrapText="bothSides"/>
                <wp:docPr id="200"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375920"/>
                        </a:xfrm>
                        <a:prstGeom prst="rect">
                          <a:avLst/>
                        </a:prstGeom>
                        <a:solidFill>
                          <a:sysClr val="window" lastClr="FFFFFF"/>
                        </a:solidFill>
                        <a:ln w="25400" cap="flat" cmpd="sng" algn="ctr">
                          <a:solidFill>
                            <a:sysClr val="window" lastClr="FFFFFF"/>
                          </a:solidFill>
                          <a:prstDash val="solid"/>
                          <a:headEnd/>
                          <a:tailEnd/>
                        </a:ln>
                        <a:effectLst/>
                      </wps:spPr>
                      <wps:txbx>
                        <w:txbxContent>
                          <w:p w:rsidR="007A470D" w:rsidRPr="00A911E8" w:rsidRDefault="002031B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a</m:t>
                                    </m:r>
                                  </m:e>
                                  <m:sub>
                                    <m:r>
                                      <w:rPr>
                                        <w:rFonts w:ascii="Cambria Math" w:hAnsi="Cambria Math"/>
                                        <w:szCs w:val="21"/>
                                      </w:rPr>
                                      <m:t>4</m:t>
                                    </m:r>
                                  </m:sub>
                                </m:sSub>
                              </m:oMath>
                            </m:oMathPara>
                          </w:p>
                          <w:p w:rsidR="007A470D" w:rsidRPr="003F7D28" w:rsidRDefault="007A470D" w:rsidP="00DC07E4">
                            <w:pPr>
                              <w:rPr>
                                <w:sz w:val="13"/>
                                <w:szCs w:val="13"/>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158.25pt;margin-top:13.4pt;width:21.9pt;height:29.6pt;z-index:251694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" fillcolor="window" strokecolor="window" strokeweight="2pt">
                <v:textbox>
                  <w:txbxContent>
                    <w:p w:rsidR="007A470D" w:rsidRPr="00A911E8" w:rsidRDefault="007A470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a</m:t>
                              </m:r>
                            </m:e>
                            <m:sub>
                              <m:r>
                                <w:rPr>
                                  <w:rFonts w:ascii="Cambria Math" w:hAnsi="Cambria Math"/>
                                  <w:szCs w:val="21"/>
                                </w:rPr>
                                <m:t>4</m:t>
                              </m:r>
                            </m:sub>
                          </m:sSub>
                        </m:oMath>
                      </m:oMathPara>
                    </w:p>
                    <w:p w:rsidR="007A470D" w:rsidRPr="003F7D28" w:rsidRDefault="007A470D" w:rsidP="00DC07E4">
                      <w:pPr>
                        <w:rPr>
                          <w:sz w:val="13"/>
                          <w:szCs w:val="13"/>
                        </w:rPr>
                      </w:pPr>
                    </w:p>
                  </w:txbxContent>
                </v:textbox>
                <w10:wrap type="square"/>
              </v:shape>
            </w:pict>
          </mc:Fallback>
        </mc:AlternateContent>
      </w:r>
      <w:r w:rsidRPr="00DC07E4">
        <w:rPr>
          <w:rFonts w:ascii="仿宋" w:eastAsia="仿宋" w:hAnsi="仿宋" w:cs="Times New Roman" w:hint="eastAsia"/>
          <w:noProof/>
          <w:color w:val="FF0000"/>
        </w:rPr>
        <mc:AlternateContent>
          <mc:Choice Requires="wps">
            <w:drawing>
              <wp:anchor distT="0" distB="0" distL="114300" distR="114300" simplePos="0" relativeHeight="251661312" behindDoc="0" locked="0" layoutInCell="1" allowOverlap="1" wp14:anchorId="6A4B44DE" wp14:editId="649DF806">
                <wp:simplePos x="0" y="0"/>
                <wp:positionH relativeFrom="column">
                  <wp:posOffset>1965325</wp:posOffset>
                </wp:positionH>
                <wp:positionV relativeFrom="paragraph">
                  <wp:posOffset>133985</wp:posOffset>
                </wp:positionV>
                <wp:extent cx="8890" cy="671830"/>
                <wp:effectExtent l="0" t="0" r="29210" b="13970"/>
                <wp:wrapNone/>
                <wp:docPr id="8" name="直接连接符 8"/>
                <wp:cNvGraphicFramePr/>
                <a:graphic xmlns:a="http://schemas.openxmlformats.org/drawingml/2006/main">
                  <a:graphicData uri="http://schemas.microsoft.com/office/word/2010/wordprocessingShape">
                    <wps:wsp>
                      <wps:cNvCnPr/>
                      <wps:spPr>
                        <a:xfrm>
                          <a:off x="0" y="0"/>
                          <a:ext cx="8890" cy="67183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直接连接符 8"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4.75pt,10.55pt" to="155.45pt,6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"/>
            </w:pict>
          </mc:Fallback>
        </mc:AlternateContent>
      </w:r>
      <w:r w:rsidRPr="00DC07E4">
        <w:rPr>
          <w:rFonts w:ascii="仿宋" w:eastAsia="仿宋" w:hAnsi="仿宋" w:cs="Times New Roman" w:hint="eastAsia"/>
          <w:noProof/>
          <w:color w:val="FF0000"/>
        </w:rPr>
        <mc:AlternateContent>
          <mc:Choice Requires="wps">
            <w:drawing>
              <wp:anchor distT="0" distB="0" distL="114300" distR="114300" simplePos="0" relativeHeight="251662336" behindDoc="0" locked="0" layoutInCell="1" allowOverlap="1" wp14:anchorId="1B40F64B" wp14:editId="2635553E">
                <wp:simplePos x="0" y="0"/>
                <wp:positionH relativeFrom="column">
                  <wp:posOffset>1970819</wp:posOffset>
                </wp:positionH>
                <wp:positionV relativeFrom="paragraph">
                  <wp:posOffset>77027</wp:posOffset>
                </wp:positionV>
                <wp:extent cx="1292087" cy="249"/>
                <wp:effectExtent l="0" t="0" r="0" b="0"/>
                <wp:wrapNone/>
                <wp:docPr id="10" name="直接连接符 10"/>
                <wp:cNvGraphicFramePr/>
                <a:graphic xmlns:a="http://schemas.openxmlformats.org/drawingml/2006/main">
                  <a:graphicData uri="http://schemas.microsoft.com/office/word/2010/wordprocessingShape">
                    <wps:wsp>
                      <wps:cNvCnPr/>
                      <wps:spPr>
                        <a:xfrm>
                          <a:off x="0" y="0"/>
                          <a:ext cx="1292087" cy="249"/>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直接连接符 10" o:spid="_x0000_s1026" style="position:absolute;left:0;text-align:lef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5.2pt,6.05pt" to="256.95pt,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"/>
            </w:pict>
          </mc:Fallback>
        </mc:AlternateContent>
      </w:r>
      <w:r w:rsidRPr="00DC07E4">
        <w:rPr>
          <w:rFonts w:ascii="仿宋" w:eastAsia="仿宋" w:hAnsi="仿宋" w:cs="Times New Roman"/>
          <w:noProof/>
          <w:color w:val="FF0000"/>
        </w:rPr>
        <mc:AlternateContent>
          <mc:Choice Requires="wps">
            <w:drawing>
              <wp:anchor distT="45720" distB="45720" distL="114300" distR="114300" simplePos="0" relativeHeight="251693056" behindDoc="0" locked="0" layoutInCell="1" allowOverlap="1" wp14:anchorId="6713F5A0" wp14:editId="03C2ED9F">
                <wp:simplePos x="0" y="0"/>
                <wp:positionH relativeFrom="column">
                  <wp:posOffset>1558290</wp:posOffset>
                </wp:positionH>
                <wp:positionV relativeFrom="paragraph">
                  <wp:posOffset>168910</wp:posOffset>
                </wp:positionV>
                <wp:extent cx="278130" cy="266700"/>
                <wp:effectExtent l="0" t="0" r="26670" b="19050"/>
                <wp:wrapSquare wrapText="bothSides"/>
                <wp:docPr id="199"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266700"/>
                        </a:xfrm>
                        <a:prstGeom prst="rect">
                          <a:avLst/>
                        </a:prstGeom>
                        <a:solidFill>
                          <a:sysClr val="window" lastClr="FFFFFF"/>
                        </a:solidFill>
                        <a:ln w="25400" cap="flat" cmpd="sng" algn="ctr">
                          <a:solidFill>
                            <a:sysClr val="window" lastClr="FFFFFF"/>
                          </a:solidFill>
                          <a:prstDash val="solid"/>
                          <a:headEnd/>
                          <a:tailEnd/>
                        </a:ln>
                        <a:effectLst/>
                      </wps:spPr>
                      <wps:txbx>
                        <w:txbxContent>
                          <w:p w:rsidR="007A470D" w:rsidRPr="00704606" w:rsidRDefault="002031BD" w:rsidP="00DC07E4">
                            <w:pPr>
                              <w:rPr>
                                <w:rFonts w:ascii="Cambria Math" w:hAnsi="Cambria Math" w:hint="eastAsia"/>
                                <w:i/>
                                <w:szCs w:val="21"/>
                              </w:rPr>
                            </w:pPr>
                            <m:oMathPara>
                              <m:oMathParaPr>
                                <m:jc m:val="left"/>
                              </m:oMathParaPr>
                              <m:oMath>
                                <m:sSub>
                                  <m:sSubPr>
                                    <m:ctrlPr>
                                      <w:rPr>
                                        <w:rFonts w:ascii="Cambria Math" w:hAnsi="Cambria Math"/>
                                        <w:i/>
                                        <w:szCs w:val="21"/>
                                      </w:rPr>
                                    </m:ctrlPr>
                                  </m:sSubPr>
                                  <m:e>
                                    <m:r>
                                      <w:rPr>
                                        <w:rFonts w:ascii="Cambria Math" w:hAnsi="Cambria Math"/>
                                        <w:szCs w:val="21"/>
                                      </w:rPr>
                                      <m:t>s</m:t>
                                    </m:r>
                                  </m:e>
                                  <m:sub>
                                    <m:r>
                                      <w:rPr>
                                        <w:rFonts w:ascii="Cambria Math" w:hAnsi="Cambria Math"/>
                                        <w:szCs w:val="21"/>
                                      </w:rPr>
                                      <m:t>4</m:t>
                                    </m:r>
                                  </m:sub>
                                </m:sSub>
                              </m:oMath>
                            </m:oMathPara>
                          </w:p>
                          <w:p w:rsidR="007A470D" w:rsidRPr="003F7D28" w:rsidRDefault="007A470D" w:rsidP="00DC07E4">
                            <w:pPr>
                              <w:rPr>
                                <w:sz w:val="13"/>
                                <w:szCs w:val="13"/>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left:0;text-align:left;margin-left:122.7pt;margin-top:13.3pt;width:21.9pt;height:21pt;z-index:2516930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" fillcolor="window" strokecolor="window" strokeweight="2pt">
                <v:textbox>
                  <w:txbxContent>
                    <w:p w:rsidR="007A470D" w:rsidRPr="00704606" w:rsidRDefault="007A470D" w:rsidP="00DC07E4">
                      <w:pPr>
                        <w:rPr>
                          <w:rFonts w:ascii="Cambria Math" w:hAnsi="Cambria Math" w:hint="eastAsia"/>
                          <w:i/>
                          <w:szCs w:val="21"/>
                        </w:rPr>
                      </w:pPr>
                      <m:oMathPara>
                        <m:oMathParaPr>
                          <m:jc m:val="left"/>
                        </m:oMathParaPr>
                        <m:oMath>
                          <m:sSub>
                            <m:sSubPr>
                              <m:ctrlPr>
                                <w:rPr>
                                  <w:rFonts w:ascii="Cambria Math" w:hAnsi="Cambria Math"/>
                                  <w:i/>
                                  <w:szCs w:val="21"/>
                                </w:rPr>
                              </m:ctrlPr>
                            </m:sSubPr>
                            <m:e>
                              <m:r>
                                <w:rPr>
                                  <w:rFonts w:ascii="Cambria Math" w:hAnsi="Cambria Math"/>
                                  <w:szCs w:val="21"/>
                                </w:rPr>
                                <m:t>s</m:t>
                              </m:r>
                            </m:e>
                            <m:sub>
                              <m:r>
                                <w:rPr>
                                  <w:rFonts w:ascii="Cambria Math" w:hAnsi="Cambria Math"/>
                                  <w:szCs w:val="21"/>
                                </w:rPr>
                                <m:t>4</m:t>
                              </m:r>
                            </m:sub>
                          </m:sSub>
                        </m:oMath>
                      </m:oMathPara>
                    </w:p>
                    <w:p w:rsidR="007A470D" w:rsidRPr="003F7D28" w:rsidRDefault="007A470D" w:rsidP="00DC07E4">
                      <w:pPr>
                        <w:rPr>
                          <w:sz w:val="13"/>
                          <w:szCs w:val="13"/>
                        </w:rPr>
                      </w:pPr>
                    </w:p>
                  </w:txbxContent>
                </v:textbox>
                <w10:wrap type="square"/>
              </v:shape>
            </w:pict>
          </mc:Fallback>
        </mc:AlternateContent>
      </w:r>
      <w:r w:rsidRPr="00DC07E4">
        <w:rPr>
          <w:rFonts w:ascii="仿宋" w:eastAsia="仿宋" w:hAnsi="仿宋" w:cs="Times New Roman"/>
          <w:noProof/>
          <w:color w:val="FF0000"/>
        </w:rPr>
        <mc:AlternateContent>
          <mc:Choice Requires="wps">
            <w:drawing>
              <wp:anchor distT="45720" distB="45720" distL="114300" distR="114300" simplePos="0" relativeHeight="251684864" behindDoc="1" locked="0" layoutInCell="1" allowOverlap="1" wp14:anchorId="68228EDA" wp14:editId="10CF33D7">
                <wp:simplePos x="0" y="0"/>
                <wp:positionH relativeFrom="column">
                  <wp:posOffset>2648784</wp:posOffset>
                </wp:positionH>
                <wp:positionV relativeFrom="paragraph">
                  <wp:posOffset>136525</wp:posOffset>
                </wp:positionV>
                <wp:extent cx="278130" cy="295275"/>
                <wp:effectExtent l="0" t="0" r="26670" b="28575"/>
                <wp:wrapNone/>
                <wp:docPr id="2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295275"/>
                        </a:xfrm>
                        <a:prstGeom prst="rect">
                          <a:avLst/>
                        </a:prstGeom>
                        <a:solidFill>
                          <a:sysClr val="window" lastClr="FFFFFF"/>
                        </a:solidFill>
                        <a:ln w="25400" cap="flat" cmpd="sng" algn="ctr">
                          <a:solidFill>
                            <a:sysClr val="window" lastClr="FFFFFF"/>
                          </a:solidFill>
                          <a:prstDash val="solid"/>
                          <a:headEnd/>
                          <a:tailEnd/>
                        </a:ln>
                        <a:effectLst/>
                      </wps:spPr>
                      <wps:txbx>
                        <w:txbxContent>
                          <w:p w:rsidR="007A470D" w:rsidRPr="00A911E8" w:rsidRDefault="002031B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s</m:t>
                                    </m:r>
                                  </m:e>
                                  <m:sub>
                                    <m:r>
                                      <w:rPr>
                                        <w:rFonts w:ascii="Cambria Math" w:hAnsi="Cambria Math"/>
                                        <w:szCs w:val="21"/>
                                      </w:rPr>
                                      <m:t>3</m:t>
                                    </m:r>
                                  </m:sub>
                                </m:sSub>
                              </m:oMath>
                            </m:oMathPara>
                          </w:p>
                          <w:p w:rsidR="007A470D" w:rsidRPr="003F7D28" w:rsidRDefault="007A470D" w:rsidP="00DC07E4">
                            <w:pPr>
                              <w:rPr>
                                <w:sz w:val="13"/>
                                <w:szCs w:val="13"/>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1" type="#_x0000_t202" style="position:absolute;left:0;text-align:left;margin-left:208.55pt;margin-top:10.75pt;width:21.9pt;height:23.25pt;z-index:-2516316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" fillcolor="window" strokecolor="window" strokeweight="2pt">
                <v:textbox>
                  <w:txbxContent>
                    <w:p w:rsidR="007A470D" w:rsidRPr="00A911E8" w:rsidRDefault="007A470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s</m:t>
                              </m:r>
                            </m:e>
                            <m:sub>
                              <m:r>
                                <w:rPr>
                                  <w:rFonts w:ascii="Cambria Math" w:hAnsi="Cambria Math"/>
                                  <w:szCs w:val="21"/>
                                </w:rPr>
                                <m:t>3</m:t>
                              </m:r>
                            </m:sub>
                          </m:sSub>
                        </m:oMath>
                      </m:oMathPara>
                    </w:p>
                    <w:p w:rsidR="007A470D" w:rsidRPr="003F7D28" w:rsidRDefault="007A470D" w:rsidP="00DC07E4">
                      <w:pPr>
                        <w:rPr>
                          <w:sz w:val="13"/>
                          <w:szCs w:val="13"/>
                        </w:rPr>
                      </w:pPr>
                    </w:p>
                  </w:txbxContent>
                </v:textbox>
              </v:shape>
            </w:pict>
          </mc:Fallback>
        </mc:AlternateContent>
      </w:r>
    </w:p>
    <w:p w:rsidR="00DC07E4" w:rsidRPr="00DC07E4" w:rsidRDefault="00DC07E4" w:rsidP="00DC07E4">
      <w:pPr>
        <w:rPr>
          <w:rFonts w:ascii="仿宋" w:eastAsia="仿宋" w:hAnsi="仿宋" w:cs="Times New Roman"/>
          <w:color w:val="FF0000"/>
        </w:rPr>
      </w:pPr>
      <w:r w:rsidRPr="00DC07E4">
        <w:rPr>
          <w:rFonts w:ascii="仿宋" w:eastAsia="仿宋" w:hAnsi="仿宋" w:cs="Times New Roman"/>
          <w:noProof/>
          <w:color w:val="FF0000"/>
        </w:rPr>
        <mc:AlternateContent>
          <mc:Choice Requires="wps">
            <w:drawing>
              <wp:anchor distT="45720" distB="45720" distL="114300" distR="114300" simplePos="0" relativeHeight="251697152" behindDoc="0" locked="0" layoutInCell="1" allowOverlap="1" wp14:anchorId="78046F22" wp14:editId="5D2855C0">
                <wp:simplePos x="0" y="0"/>
                <wp:positionH relativeFrom="column">
                  <wp:posOffset>3507105</wp:posOffset>
                </wp:positionH>
                <wp:positionV relativeFrom="paragraph">
                  <wp:posOffset>431165</wp:posOffset>
                </wp:positionV>
                <wp:extent cx="1283970" cy="1404620"/>
                <wp:effectExtent l="0" t="0" r="11430" b="10160"/>
                <wp:wrapSquare wrapText="bothSides"/>
                <wp:docPr id="203"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3970" cy="1404620"/>
                        </a:xfrm>
                        <a:prstGeom prst="rect">
                          <a:avLst/>
                        </a:prstGeom>
                        <a:solidFill>
                          <a:srgbClr val="FFFFFF"/>
                        </a:solidFill>
                        <a:ln w="9525">
                          <a:solidFill>
                            <a:srgbClr val="000000"/>
                          </a:solidFill>
                          <a:miter lim="800000"/>
                          <a:headEnd/>
                          <a:tailEnd/>
                        </a:ln>
                      </wps:spPr>
                      <wps:txbx>
                        <w:txbxContent>
                          <w:p w:rsidR="007A470D" w:rsidRPr="00F86D38" w:rsidRDefault="007A470D" w:rsidP="00DC07E4">
                            <w:r w:rsidRPr="00F86D38">
                              <w:t xml:space="preserve">a </w:t>
                            </w:r>
                            <w:r w:rsidRPr="00F86D38">
                              <w:t>主</w:t>
                            </w:r>
                            <w:r w:rsidRPr="00F86D38">
                              <w:rPr>
                                <w:rFonts w:hint="eastAsia"/>
                              </w:rPr>
                              <w:t>基线</w:t>
                            </w:r>
                          </w:p>
                          <w:p w:rsidR="007A470D" w:rsidRPr="00F86D38" w:rsidRDefault="002031BD" w:rsidP="00DC07E4">
                            <m:oMath>
                              <m:sSub>
                                <m:sSubPr>
                                  <m:ctrlPr>
                                    <w:rPr>
                                      <w:rFonts w:ascii="Cambria Math" w:hAnsi="Cambria Math"/>
                                      <w:i/>
                                    </w:rPr>
                                  </m:ctrlPr>
                                </m:sSubPr>
                                <m:e>
                                  <m:r>
                                    <w:rPr>
                                      <w:rFonts w:ascii="Cambria Math" w:hAnsi="Cambria Math" w:hint="eastAsia"/>
                                    </w:rPr>
                                    <m:t>a</m:t>
                                  </m:r>
                                </m:e>
                                <m:sub>
                                  <m:r>
                                    <w:rPr>
                                      <w:rFonts w:ascii="Cambria Math" w:hAnsi="Cambria Math"/>
                                    </w:rPr>
                                    <m:t>1</m:t>
                                  </m:r>
                                </m:sub>
                              </m:sSub>
                            </m:oMath>
                            <w:r w:rsidR="007A470D" w:rsidRPr="00F86D38">
                              <w:rPr>
                                <w:rFonts w:hint="eastAsia"/>
                              </w:rPr>
                              <w:t>-</w:t>
                            </w:r>
                            <m:oMath>
                              <m:sSub>
                                <m:sSubPr>
                                  <m:ctrlPr>
                                    <w:rPr>
                                      <w:rFonts w:ascii="Cambria Math" w:hAnsi="Cambria Math"/>
                                      <w:i/>
                                    </w:rPr>
                                  </m:ctrlPr>
                                </m:sSubPr>
                                <m:e>
                                  <m:r>
                                    <w:rPr>
                                      <w:rFonts w:ascii="Cambria Math" w:hAnsi="Cambria Math" w:hint="eastAsia"/>
                                    </w:rPr>
                                    <m:t>a</m:t>
                                  </m:r>
                                </m:e>
                                <m:sub>
                                  <m:r>
                                    <w:rPr>
                                      <w:rFonts w:ascii="Cambria Math" w:hAnsi="Cambria Math"/>
                                    </w:rPr>
                                    <m:t>9</m:t>
                                  </m:r>
                                </m:sub>
                              </m:sSub>
                            </m:oMath>
                            <w:r w:rsidR="007A470D" w:rsidRPr="00F86D38">
                              <w:rPr>
                                <w:rFonts w:hint="eastAsia"/>
                              </w:rPr>
                              <w:t xml:space="preserve"> </w:t>
                            </w:r>
                            <w:r w:rsidR="007A470D" w:rsidRPr="00F86D38">
                              <w:t>辅助</w:t>
                            </w:r>
                            <w:r w:rsidR="007A470D" w:rsidRPr="00F86D38">
                              <w:rPr>
                                <w:rFonts w:hint="eastAsia"/>
                              </w:rPr>
                              <w:t>基线</w:t>
                            </w:r>
                          </w:p>
                          <w:p w:rsidR="007A470D" w:rsidRPr="00F86D38" w:rsidRDefault="002031BD" w:rsidP="00DC07E4">
                            <m:oMath>
                              <m:sSub>
                                <m:sSubPr>
                                  <m:ctrlPr>
                                    <w:rPr>
                                      <w:rFonts w:ascii="Cambria Math" w:hAnsi="Cambria Math"/>
                                      <w:i/>
                                    </w:rPr>
                                  </m:ctrlPr>
                                </m:sSubPr>
                                <m:e>
                                  <m:r>
                                    <w:rPr>
                                      <w:rFonts w:ascii="Cambria Math" w:hAnsi="Cambria Math"/>
                                    </w:rPr>
                                    <m:t>s</m:t>
                                  </m:r>
                                </m:e>
                                <m:sub>
                                  <m:r>
                                    <w:rPr>
                                      <w:rFonts w:ascii="Cambria Math" w:hAnsi="Cambria Math"/>
                                    </w:rPr>
                                    <m:t>1</m:t>
                                  </m:r>
                                </m:sub>
                              </m:sSub>
                            </m:oMath>
                            <w:r w:rsidR="007A470D" w:rsidRPr="00F86D38">
                              <w:rPr>
                                <w:rFonts w:hint="eastAsia"/>
                              </w:rPr>
                              <w:t>-</w:t>
                            </w:r>
                            <m:oMath>
                              <m:sSub>
                                <m:sSubPr>
                                  <m:ctrlPr>
                                    <w:rPr>
                                      <w:rFonts w:ascii="Cambria Math" w:hAnsi="Cambria Math"/>
                                      <w:i/>
                                    </w:rPr>
                                  </m:ctrlPr>
                                </m:sSubPr>
                                <m:e>
                                  <m:r>
                                    <w:rPr>
                                      <w:rFonts w:ascii="Cambria Math" w:hAnsi="Cambria Math"/>
                                    </w:rPr>
                                    <m:t>s</m:t>
                                  </m:r>
                                </m:e>
                                <m:sub>
                                  <m:r>
                                    <w:rPr>
                                      <w:rFonts w:ascii="Cambria Math" w:hAnsi="Cambria Math"/>
                                    </w:rPr>
                                    <m:t>9</m:t>
                                  </m:r>
                                </m:sub>
                              </m:sSub>
                            </m:oMath>
                            <w:r w:rsidR="007A470D" w:rsidRPr="00F86D38">
                              <w:rPr>
                                <w:rFonts w:hint="eastAsia"/>
                              </w:rPr>
                              <w:t xml:space="preserve"> </w:t>
                            </w:r>
                            <w:proofErr w:type="gramStart"/>
                            <w:r w:rsidR="007A470D" w:rsidRPr="00F86D38">
                              <w:rPr>
                                <w:rFonts w:hint="eastAsia"/>
                              </w:rPr>
                              <w:t>长度权</w:t>
                            </w:r>
                            <w:proofErr w:type="gramEnd"/>
                            <w:r w:rsidR="007A470D" w:rsidRPr="00F86D38">
                              <w:rPr>
                                <w:rFonts w:hint="eastAsia"/>
                              </w:rPr>
                              <w:t>值</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2" type="#_x0000_t202" style="position:absolute;left:0;text-align:left;margin-left:276.15pt;margin-top:33.95pt;width:101.1pt;height:110.6pt;z-index:2516971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">
                <v:textbox style="mso-fit-shape-to-text:t">
                  <w:txbxContent>
                    <w:p w:rsidR="007A470D" w:rsidRPr="00F86D38" w:rsidRDefault="007A470D" w:rsidP="00DC07E4">
                      <w:r w:rsidRPr="00F86D38">
                        <w:t xml:space="preserve">a </w:t>
                      </w:r>
                      <w:r w:rsidRPr="00F86D38">
                        <w:t>主</w:t>
                      </w:r>
                      <w:r w:rsidRPr="00F86D38">
                        <w:rPr>
                          <w:rFonts w:hint="eastAsia"/>
                        </w:rPr>
                        <w:t>基线</w:t>
                      </w:r>
                    </w:p>
                    <w:p w:rsidR="007A470D" w:rsidRPr="00F86D38" w:rsidRDefault="007A470D" w:rsidP="00DC07E4">
                      <m:oMath>
                        <m:sSub>
                          <m:sSubPr>
                            <m:ctrlPr>
                              <w:rPr>
                                <w:rFonts w:ascii="Cambria Math" w:hAnsi="Cambria Math"/>
                                <w:i/>
                              </w:rPr>
                            </m:ctrlPr>
                          </m:sSubPr>
                          <m:e>
                            <m:r>
                              <w:rPr>
                                <w:rFonts w:ascii="Cambria Math" w:hAnsi="Cambria Math" w:hint="eastAsia"/>
                              </w:rPr>
                              <m:t>a</m:t>
                            </m:r>
                          </m:e>
                          <m:sub>
                            <m:r>
                              <w:rPr>
                                <w:rFonts w:ascii="Cambria Math" w:hAnsi="Cambria Math"/>
                              </w:rPr>
                              <m:t>1</m:t>
                            </m:r>
                          </m:sub>
                        </m:sSub>
                      </m:oMath>
                      <w:r w:rsidRPr="00F86D38">
                        <w:rPr>
                          <w:rFonts w:hint="eastAsia"/>
                        </w:rPr>
                        <w:t>-</w:t>
                      </w:r>
                      <m:oMath>
                        <m:sSub>
                          <m:sSubPr>
                            <m:ctrlPr>
                              <w:rPr>
                                <w:rFonts w:ascii="Cambria Math" w:hAnsi="Cambria Math"/>
                                <w:i/>
                              </w:rPr>
                            </m:ctrlPr>
                          </m:sSubPr>
                          <m:e>
                            <m:r>
                              <w:rPr>
                                <w:rFonts w:ascii="Cambria Math" w:hAnsi="Cambria Math" w:hint="eastAsia"/>
                              </w:rPr>
                              <m:t>a</m:t>
                            </m:r>
                          </m:e>
                          <m:sub>
                            <m:r>
                              <w:rPr>
                                <w:rFonts w:ascii="Cambria Math" w:hAnsi="Cambria Math"/>
                              </w:rPr>
                              <m:t>9</m:t>
                            </m:r>
                          </m:sub>
                        </m:sSub>
                      </m:oMath>
                      <w:r w:rsidRPr="00F86D38">
                        <w:rPr>
                          <w:rFonts w:hint="eastAsia"/>
                        </w:rPr>
                        <w:t xml:space="preserve"> </w:t>
                      </w:r>
                      <w:r w:rsidRPr="00F86D38">
                        <w:t>辅助</w:t>
                      </w:r>
                      <w:r w:rsidRPr="00F86D38">
                        <w:rPr>
                          <w:rFonts w:hint="eastAsia"/>
                        </w:rPr>
                        <w:t>基线</w:t>
                      </w:r>
                    </w:p>
                    <w:p w:rsidR="007A470D" w:rsidRPr="00F86D38" w:rsidRDefault="007A470D" w:rsidP="00DC07E4">
                      <m:oMath>
                        <m:sSub>
                          <m:sSubPr>
                            <m:ctrlPr>
                              <w:rPr>
                                <w:rFonts w:ascii="Cambria Math" w:hAnsi="Cambria Math"/>
                                <w:i/>
                              </w:rPr>
                            </m:ctrlPr>
                          </m:sSubPr>
                          <m:e>
                            <m:r>
                              <w:rPr>
                                <w:rFonts w:ascii="Cambria Math" w:hAnsi="Cambria Math"/>
                              </w:rPr>
                              <m:t>s</m:t>
                            </m:r>
                          </m:e>
                          <m:sub>
                            <m:r>
                              <w:rPr>
                                <w:rFonts w:ascii="Cambria Math" w:hAnsi="Cambria Math"/>
                              </w:rPr>
                              <m:t>1</m:t>
                            </m:r>
                          </m:sub>
                        </m:sSub>
                      </m:oMath>
                      <w:r w:rsidRPr="00F86D38">
                        <w:rPr>
                          <w:rFonts w:hint="eastAsia"/>
                        </w:rPr>
                        <w:t>-</w:t>
                      </w:r>
                      <m:oMath>
                        <m:sSub>
                          <m:sSubPr>
                            <m:ctrlPr>
                              <w:rPr>
                                <w:rFonts w:ascii="Cambria Math" w:hAnsi="Cambria Math"/>
                                <w:i/>
                              </w:rPr>
                            </m:ctrlPr>
                          </m:sSubPr>
                          <m:e>
                            <m:r>
                              <w:rPr>
                                <w:rFonts w:ascii="Cambria Math" w:hAnsi="Cambria Math"/>
                              </w:rPr>
                              <m:t>s</m:t>
                            </m:r>
                          </m:e>
                          <m:sub>
                            <m:r>
                              <w:rPr>
                                <w:rFonts w:ascii="Cambria Math" w:hAnsi="Cambria Math"/>
                              </w:rPr>
                              <m:t>9</m:t>
                            </m:r>
                          </m:sub>
                        </m:sSub>
                      </m:oMath>
                      <w:r w:rsidRPr="00F86D38">
                        <w:rPr>
                          <w:rFonts w:hint="eastAsia"/>
                        </w:rPr>
                        <w:t xml:space="preserve"> </w:t>
                      </w:r>
                      <w:proofErr w:type="gramStart"/>
                      <w:r w:rsidRPr="00F86D38">
                        <w:rPr>
                          <w:rFonts w:hint="eastAsia"/>
                        </w:rPr>
                        <w:t>长度权</w:t>
                      </w:r>
                      <w:proofErr w:type="gramEnd"/>
                      <w:r w:rsidRPr="00F86D38">
                        <w:rPr>
                          <w:rFonts w:hint="eastAsia"/>
                        </w:rPr>
                        <w:t>值</w:t>
                      </w:r>
                    </w:p>
                  </w:txbxContent>
                </v:textbox>
                <w10:wrap type="square"/>
              </v:shape>
            </w:pict>
          </mc:Fallback>
        </mc:AlternateContent>
      </w:r>
      <w:r w:rsidRPr="00DC07E4">
        <w:rPr>
          <w:rFonts w:ascii="仿宋" w:eastAsia="仿宋" w:hAnsi="仿宋" w:cs="Times New Roman"/>
          <w:noProof/>
          <w:color w:val="FF0000"/>
        </w:rPr>
        <mc:AlternateContent>
          <mc:Choice Requires="wps">
            <w:drawing>
              <wp:anchor distT="45720" distB="45720" distL="114300" distR="114300" simplePos="0" relativeHeight="251696128" behindDoc="0" locked="0" layoutInCell="1" allowOverlap="1" wp14:anchorId="6F6E7DE4" wp14:editId="7CE0772E">
                <wp:simplePos x="0" y="0"/>
                <wp:positionH relativeFrom="column">
                  <wp:posOffset>621030</wp:posOffset>
                </wp:positionH>
                <wp:positionV relativeFrom="paragraph">
                  <wp:posOffset>415925</wp:posOffset>
                </wp:positionV>
                <wp:extent cx="488950" cy="335280"/>
                <wp:effectExtent l="0" t="0" r="25400" b="26670"/>
                <wp:wrapSquare wrapText="bothSides"/>
                <wp:docPr id="20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950" cy="335280"/>
                        </a:xfrm>
                        <a:prstGeom prst="rect">
                          <a:avLst/>
                        </a:prstGeom>
                        <a:solidFill>
                          <a:sysClr val="window" lastClr="FFFFFF"/>
                        </a:solidFill>
                        <a:ln w="25400" cap="flat" cmpd="sng" algn="ctr">
                          <a:solidFill>
                            <a:sysClr val="window" lastClr="FFFFFF"/>
                          </a:solidFill>
                          <a:prstDash val="solid"/>
                          <a:headEnd/>
                          <a:tailEnd/>
                        </a:ln>
                        <a:effectLst/>
                      </wps:spPr>
                      <wps:txbx>
                        <w:txbxContent>
                          <w:p w:rsidR="007A470D" w:rsidRPr="003F7D28" w:rsidRDefault="002031BD" w:rsidP="00DC07E4">
                            <w:pPr>
                              <w:rPr>
                                <w:sz w:val="13"/>
                                <w:szCs w:val="13"/>
                              </w:rPr>
                            </w:pPr>
                            <m:oMathPara>
                              <m:oMath>
                                <m:sSub>
                                  <m:sSubPr>
                                    <m:ctrlPr>
                                      <w:rPr>
                                        <w:rFonts w:ascii="Cambria Math" w:hAnsi="Cambria Math"/>
                                        <w:i/>
                                        <w:szCs w:val="21"/>
                                      </w:rPr>
                                    </m:ctrlPr>
                                  </m:sSubPr>
                                  <m:e>
                                    <m:r>
                                      <w:rPr>
                                        <w:rFonts w:ascii="Cambria Math" w:hAnsi="Cambria Math"/>
                                        <w:szCs w:val="21"/>
                                      </w:rPr>
                                      <m:t>a</m:t>
                                    </m:r>
                                  </m:e>
                                  <m:sub>
                                    <m:r>
                                      <w:rPr>
                                        <w:rFonts w:ascii="Cambria Math" w:hAnsi="Cambria Math"/>
                                        <w:szCs w:val="21"/>
                                      </w:rPr>
                                      <m:t>5</m:t>
                                    </m:r>
                                  </m:sub>
                                </m:sSub>
                              </m:oMath>
                            </m:oMathPara>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left:0;text-align:left;margin-left:48.9pt;margin-top:32.75pt;width:38.5pt;height:26.4pt;z-index:2516961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" fillcolor="window" strokecolor="window" strokeweight="2pt">
                <v:textbox>
                  <w:txbxContent>
                    <w:p w:rsidR="007A470D" w:rsidRPr="003F7D28" w:rsidRDefault="007A470D" w:rsidP="00DC07E4">
                      <w:pPr>
                        <w:rPr>
                          <w:sz w:val="13"/>
                          <w:szCs w:val="13"/>
                        </w:rPr>
                      </w:pPr>
                      <m:oMathPara>
                        <m:oMath>
                          <m:sSub>
                            <m:sSubPr>
                              <m:ctrlPr>
                                <w:rPr>
                                  <w:rFonts w:ascii="Cambria Math" w:hAnsi="Cambria Math"/>
                                  <w:i/>
                                  <w:szCs w:val="21"/>
                                </w:rPr>
                              </m:ctrlPr>
                            </m:sSubPr>
                            <m:e>
                              <m:r>
                                <w:rPr>
                                  <w:rFonts w:ascii="Cambria Math" w:hAnsi="Cambria Math"/>
                                  <w:szCs w:val="21"/>
                                </w:rPr>
                                <m:t>a</m:t>
                              </m:r>
                            </m:e>
                            <m:sub>
                              <m:r>
                                <w:rPr>
                                  <w:rFonts w:ascii="Cambria Math" w:hAnsi="Cambria Math"/>
                                  <w:szCs w:val="21"/>
                                </w:rPr>
                                <m:t>5</m:t>
                              </m:r>
                            </m:sub>
                          </m:sSub>
                        </m:oMath>
                      </m:oMathPara>
                    </w:p>
                  </w:txbxContent>
                </v:textbox>
                <w10:wrap type="square"/>
              </v:shape>
            </w:pict>
          </mc:Fallback>
        </mc:AlternateContent>
      </w:r>
      <w:r w:rsidRPr="00DC07E4">
        <w:rPr>
          <w:rFonts w:ascii="仿宋" w:eastAsia="仿宋" w:hAnsi="仿宋" w:cs="Times New Roman"/>
          <w:noProof/>
          <w:color w:val="FF0000"/>
        </w:rPr>
        <mc:AlternateContent>
          <mc:Choice Requires="wps">
            <w:drawing>
              <wp:anchor distT="45720" distB="45720" distL="114300" distR="114300" simplePos="0" relativeHeight="251687936" behindDoc="0" locked="0" layoutInCell="1" allowOverlap="1" wp14:anchorId="4A491A5E" wp14:editId="71856F52">
                <wp:simplePos x="0" y="0"/>
                <wp:positionH relativeFrom="column">
                  <wp:posOffset>688975</wp:posOffset>
                </wp:positionH>
                <wp:positionV relativeFrom="paragraph">
                  <wp:posOffset>114935</wp:posOffset>
                </wp:positionV>
                <wp:extent cx="278130" cy="300355"/>
                <wp:effectExtent l="0" t="0" r="26670" b="23495"/>
                <wp:wrapSquare wrapText="bothSides"/>
                <wp:docPr id="30"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300355"/>
                        </a:xfrm>
                        <a:prstGeom prst="rect">
                          <a:avLst/>
                        </a:prstGeom>
                        <a:solidFill>
                          <a:sysClr val="window" lastClr="FFFFFF"/>
                        </a:solidFill>
                        <a:ln w="25400" cap="flat" cmpd="sng" algn="ctr">
                          <a:solidFill>
                            <a:sysClr val="window" lastClr="FFFFFF"/>
                          </a:solidFill>
                          <a:prstDash val="solid"/>
                          <a:headEnd/>
                          <a:tailEnd/>
                        </a:ln>
                        <a:effectLst/>
                      </wps:spPr>
                      <wps:txbx>
                        <w:txbxContent>
                          <w:p w:rsidR="007A470D" w:rsidRPr="00704606" w:rsidRDefault="002031B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s</m:t>
                                    </m:r>
                                  </m:e>
                                  <m:sub>
                                    <m:r>
                                      <w:rPr>
                                        <w:rFonts w:ascii="Cambria Math" w:hAnsi="Cambria Math"/>
                                        <w:szCs w:val="21"/>
                                      </w:rPr>
                                      <m:t>9</m:t>
                                    </m:r>
                                  </m:sub>
                                </m:sSub>
                              </m:oMath>
                            </m:oMathPara>
                          </w:p>
                          <w:p w:rsidR="007A470D" w:rsidRPr="003F7D28" w:rsidRDefault="007A470D" w:rsidP="00DC07E4">
                            <w:pPr>
                              <w:rPr>
                                <w:sz w:val="13"/>
                                <w:szCs w:val="13"/>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4" type="#_x0000_t202" style="position:absolute;left:0;text-align:left;margin-left:54.25pt;margin-top:9.05pt;width:21.9pt;height:23.65pt;z-index:251687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" fillcolor="window" strokecolor="window" strokeweight="2pt">
                <v:textbox>
                  <w:txbxContent>
                    <w:p w:rsidR="007A470D" w:rsidRPr="00704606" w:rsidRDefault="007A470D" w:rsidP="00DC07E4">
                      <w:pPr>
                        <w:rPr>
                          <w:szCs w:val="21"/>
                        </w:rPr>
                      </w:pPr>
                      <m:oMathPara>
                        <m:oMathParaPr>
                          <m:jc m:val="left"/>
                        </m:oMathParaPr>
                        <m:oMath>
                          <m:sSub>
                            <m:sSubPr>
                              <m:ctrlPr>
                                <w:rPr>
                                  <w:rFonts w:ascii="Cambria Math" w:hAnsi="Cambria Math"/>
                                  <w:i/>
                                  <w:szCs w:val="21"/>
                                </w:rPr>
                              </m:ctrlPr>
                            </m:sSubPr>
                            <m:e>
                              <m:r>
                                <w:rPr>
                                  <w:rFonts w:ascii="Cambria Math" w:hAnsi="Cambria Math"/>
                                  <w:szCs w:val="21"/>
                                </w:rPr>
                                <m:t>s</m:t>
                              </m:r>
                            </m:e>
                            <m:sub>
                              <m:r>
                                <w:rPr>
                                  <w:rFonts w:ascii="Cambria Math" w:hAnsi="Cambria Math"/>
                                  <w:szCs w:val="21"/>
                                </w:rPr>
                                <m:t>9</m:t>
                              </m:r>
                            </m:sub>
                          </m:sSub>
                        </m:oMath>
                      </m:oMathPara>
                    </w:p>
                    <w:p w:rsidR="007A470D" w:rsidRPr="003F7D28" w:rsidRDefault="007A470D" w:rsidP="00DC07E4">
                      <w:pPr>
                        <w:rPr>
                          <w:sz w:val="13"/>
                          <w:szCs w:val="13"/>
                        </w:rPr>
                      </w:pPr>
                    </w:p>
                  </w:txbxContent>
                </v:textbox>
                <w10:wrap type="square"/>
              </v:shape>
            </w:pict>
          </mc:Fallback>
        </mc:AlternateContent>
      </w:r>
    </w:p>
    <w:p w:rsidR="00DC07E4" w:rsidRPr="00DC07E4" w:rsidRDefault="00DC07E4" w:rsidP="00DC07E4">
      <w:pPr>
        <w:rPr>
          <w:rFonts w:ascii="仿宋" w:eastAsia="仿宋" w:hAnsi="仿宋" w:cs="Times New Roman"/>
          <w:color w:val="FF0000"/>
        </w:rPr>
      </w:pPr>
      <w:r w:rsidRPr="00DC07E4">
        <w:rPr>
          <w:rFonts w:ascii="仿宋" w:eastAsia="仿宋" w:hAnsi="仿宋" w:cs="Times New Roman"/>
          <w:noProof/>
          <w:color w:val="FF0000"/>
        </w:rPr>
        <mc:AlternateContent>
          <mc:Choice Requires="wps">
            <w:drawing>
              <wp:anchor distT="45720" distB="45720" distL="114300" distR="114300" simplePos="0" relativeHeight="251695104" behindDoc="0" locked="0" layoutInCell="1" allowOverlap="1" wp14:anchorId="270CA190" wp14:editId="2A9EE60F">
                <wp:simplePos x="0" y="0"/>
                <wp:positionH relativeFrom="column">
                  <wp:posOffset>1465580</wp:posOffset>
                </wp:positionH>
                <wp:positionV relativeFrom="paragraph">
                  <wp:posOffset>132080</wp:posOffset>
                </wp:positionV>
                <wp:extent cx="375920" cy="375920"/>
                <wp:effectExtent l="0" t="0" r="24130" b="24130"/>
                <wp:wrapSquare wrapText="bothSides"/>
                <wp:docPr id="201"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920" cy="375920"/>
                        </a:xfrm>
                        <a:prstGeom prst="rect">
                          <a:avLst/>
                        </a:prstGeom>
                        <a:solidFill>
                          <a:sysClr val="window" lastClr="FFFFFF"/>
                        </a:solidFill>
                        <a:ln w="25400" cap="flat" cmpd="sng" algn="ctr">
                          <a:solidFill>
                            <a:sysClr val="window" lastClr="FFFFFF"/>
                          </a:solidFill>
                          <a:prstDash val="solid"/>
                          <a:headEnd/>
                          <a:tailEnd/>
                        </a:ln>
                        <a:effectLst/>
                      </wps:spPr>
                      <wps:txbx>
                        <w:txbxContent>
                          <w:p w:rsidR="007A470D" w:rsidRPr="003F7D28" w:rsidRDefault="002031BD" w:rsidP="00DC07E4">
                            <w:pPr>
                              <w:rPr>
                                <w:sz w:val="13"/>
                                <w:szCs w:val="13"/>
                              </w:rPr>
                            </w:pPr>
                            <m:oMathPara>
                              <m:oMath>
                                <m:sSub>
                                  <m:sSubPr>
                                    <m:ctrlPr>
                                      <w:rPr>
                                        <w:rFonts w:ascii="Cambria Math" w:hAnsi="Cambria Math"/>
                                        <w:i/>
                                        <w:szCs w:val="21"/>
                                      </w:rPr>
                                    </m:ctrlPr>
                                  </m:sSubPr>
                                  <m:e>
                                    <m:r>
                                      <w:rPr>
                                        <w:rFonts w:ascii="Cambria Math" w:hAnsi="Cambria Math"/>
                                        <w:szCs w:val="21"/>
                                      </w:rPr>
                                      <m:t>s</m:t>
                                    </m:r>
                                  </m:e>
                                  <m:sub>
                                    <m:r>
                                      <w:rPr>
                                        <w:rFonts w:ascii="Cambria Math" w:hAnsi="Cambria Math"/>
                                        <w:szCs w:val="21"/>
                                      </w:rPr>
                                      <m:t>5</m:t>
                                    </m:r>
                                  </m:sub>
                                </m:sSub>
                              </m:oMath>
                            </m:oMathPara>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5" type="#_x0000_t202" style="position:absolute;left:0;text-align:left;margin-left:115.4pt;margin-top:10.4pt;width:29.6pt;height:29.6pt;z-index:2516951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" fillcolor="window" strokecolor="window" strokeweight="2pt">
                <v:textbox>
                  <w:txbxContent>
                    <w:p w:rsidR="007A470D" w:rsidRPr="003F7D28" w:rsidRDefault="007A470D" w:rsidP="00DC07E4">
                      <w:pPr>
                        <w:rPr>
                          <w:sz w:val="13"/>
                          <w:szCs w:val="13"/>
                        </w:rPr>
                      </w:pPr>
                      <m:oMathPara>
                        <m:oMath>
                          <m:sSub>
                            <m:sSubPr>
                              <m:ctrlPr>
                                <w:rPr>
                                  <w:rFonts w:ascii="Cambria Math" w:hAnsi="Cambria Math"/>
                                  <w:i/>
                                  <w:szCs w:val="21"/>
                                </w:rPr>
                              </m:ctrlPr>
                            </m:sSubPr>
                            <m:e>
                              <m:r>
                                <w:rPr>
                                  <w:rFonts w:ascii="Cambria Math" w:hAnsi="Cambria Math"/>
                                  <w:szCs w:val="21"/>
                                </w:rPr>
                                <m:t>s</m:t>
                              </m:r>
                            </m:e>
                            <m:sub>
                              <m:r>
                                <w:rPr>
                                  <w:rFonts w:ascii="Cambria Math" w:hAnsi="Cambria Math"/>
                                  <w:szCs w:val="21"/>
                                </w:rPr>
                                <m:t>5</m:t>
                              </m:r>
                            </m:sub>
                          </m:sSub>
                        </m:oMath>
                      </m:oMathPara>
                    </w:p>
                  </w:txbxContent>
                </v:textbox>
                <w10:wrap type="square"/>
              </v:shape>
            </w:pict>
          </mc:Fallback>
        </mc:AlternateContent>
      </w:r>
      <w:r w:rsidRPr="00DC07E4">
        <w:rPr>
          <w:rFonts w:ascii="仿宋" w:eastAsia="仿宋" w:hAnsi="仿宋" w:cs="Times New Roman"/>
          <w:noProof/>
          <w:color w:val="FF0000"/>
        </w:rPr>
        <mc:AlternateContent>
          <mc:Choice Requires="wps">
            <w:drawing>
              <wp:anchor distT="0" distB="0" distL="114300" distR="114300" simplePos="0" relativeHeight="251660288" behindDoc="0" locked="0" layoutInCell="1" allowOverlap="1" wp14:anchorId="2CEC91A3" wp14:editId="0A9BD8EF">
                <wp:simplePos x="0" y="0"/>
                <wp:positionH relativeFrom="column">
                  <wp:posOffset>528955</wp:posOffset>
                </wp:positionH>
                <wp:positionV relativeFrom="paragraph">
                  <wp:posOffset>132080</wp:posOffset>
                </wp:positionV>
                <wp:extent cx="2201545" cy="0"/>
                <wp:effectExtent l="0" t="0" r="27305" b="19050"/>
                <wp:wrapNone/>
                <wp:docPr id="7" name="直接连接符 7"/>
                <wp:cNvGraphicFramePr/>
                <a:graphic xmlns:a="http://schemas.openxmlformats.org/drawingml/2006/main">
                  <a:graphicData uri="http://schemas.microsoft.com/office/word/2010/wordprocessingShape">
                    <wps:wsp>
                      <wps:cNvCnPr/>
                      <wps:spPr>
                        <a:xfrm>
                          <a:off x="0" y="0"/>
                          <a:ext cx="220154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直接连接符 7"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65pt,10.4pt" to="215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"/>
            </w:pict>
          </mc:Fallback>
        </mc:AlternateContent>
      </w:r>
    </w:p>
    <w:p w:rsidR="00DC07E4" w:rsidRPr="00DC07E4" w:rsidRDefault="00DC07E4" w:rsidP="00DC07E4">
      <w:pPr>
        <w:rPr>
          <w:rFonts w:ascii="仿宋" w:eastAsia="仿宋" w:hAnsi="仿宋" w:cs="Times New Roman"/>
          <w:color w:val="FF0000"/>
        </w:rPr>
      </w:pPr>
    </w:p>
    <w:p w:rsidR="00DC07E4" w:rsidRPr="00DC07E4" w:rsidRDefault="00DC07E4" w:rsidP="00DC07E4">
      <w:pPr>
        <w:rPr>
          <w:rFonts w:ascii="仿宋" w:eastAsia="仿宋" w:hAnsi="仿宋" w:cs="Times New Roman"/>
          <w:color w:val="FF0000"/>
        </w:rPr>
      </w:pPr>
    </w:p>
    <w:p w:rsidR="00DC07E4" w:rsidRPr="00DC07E4" w:rsidRDefault="00DC07E4" w:rsidP="00DC07E4">
      <w:pPr>
        <w:ind w:firstLineChars="1000" w:firstLine="2100"/>
        <w:rPr>
          <w:rFonts w:ascii="仿宋" w:eastAsia="仿宋" w:hAnsi="仿宋" w:cs="Times New Roman"/>
        </w:rPr>
      </w:pPr>
      <w:r w:rsidRPr="00DC07E4">
        <w:rPr>
          <w:rFonts w:ascii="仿宋" w:eastAsia="仿宋" w:hAnsi="仿宋" w:cs="Times New Roman" w:hint="eastAsia"/>
        </w:rPr>
        <w:t>图1</w:t>
      </w:r>
      <w:r w:rsidRPr="00DC07E4">
        <w:rPr>
          <w:rFonts w:ascii="仿宋" w:eastAsia="仿宋" w:hAnsi="仿宋" w:cs="Times New Roman"/>
        </w:rPr>
        <w:t xml:space="preserve">  </w:t>
      </w:r>
      <w:r w:rsidRPr="00DC07E4">
        <w:rPr>
          <w:rFonts w:ascii="仿宋" w:eastAsia="仿宋" w:hAnsi="仿宋" w:cs="Times New Roman" w:hint="eastAsia"/>
        </w:rPr>
        <w:t>由辅助基线获取主基线示意图</w:t>
      </w:r>
    </w:p>
    <w:p w:rsidR="00DC07E4" w:rsidRPr="00DC07E4" w:rsidRDefault="00DC07E4" w:rsidP="00DC07E4">
      <w:pPr>
        <w:rPr>
          <w:rFonts w:ascii="仿宋" w:eastAsia="仿宋" w:hAnsi="仿宋" w:cs="Times New Roman"/>
          <w:color w:val="FF0000"/>
        </w:rPr>
      </w:pPr>
    </w:p>
    <w:p w:rsidR="00DC07E4" w:rsidRPr="00DC07E4" w:rsidRDefault="00DC07E4" w:rsidP="00410A29">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color w:val="000000"/>
          <w:kern w:val="0"/>
          <w:sz w:val="24"/>
          <w:szCs w:val="24"/>
        </w:rPr>
        <w:t>若建筑物的辅助基线之间均不相关，则该建筑物是不规则的，不满足正交条件，则确定该建筑物中有效长度最长的辅助基线为主基线。</w:t>
      </w:r>
    </w:p>
    <w:p w:rsidR="00DC07E4" w:rsidRPr="00410A29" w:rsidRDefault="00DC07E4" w:rsidP="00872EC9">
      <w:pPr>
        <w:spacing w:line="500" w:lineRule="exact"/>
        <w:rPr>
          <w:rFonts w:ascii="楷体" w:eastAsia="楷体" w:hAnsi="楷体" w:cs="宋体"/>
          <w:color w:val="000000"/>
          <w:kern w:val="0"/>
          <w:sz w:val="24"/>
          <w:szCs w:val="24"/>
        </w:rPr>
      </w:pPr>
      <w:r w:rsidRPr="00410A29">
        <w:rPr>
          <w:rFonts w:ascii="楷体" w:eastAsia="楷体" w:hAnsi="楷体" w:cs="宋体"/>
          <w:color w:val="000000"/>
          <w:kern w:val="0"/>
          <w:sz w:val="24"/>
          <w:szCs w:val="24"/>
        </w:rPr>
        <w:t>3．3 主基线应用</w:t>
      </w:r>
    </w:p>
    <w:p w:rsidR="00DC07E4" w:rsidRPr="00410A29" w:rsidRDefault="00DC07E4" w:rsidP="00872EC9">
      <w:pPr>
        <w:spacing w:line="500" w:lineRule="exact"/>
        <w:rPr>
          <w:rFonts w:ascii="楷体" w:eastAsia="楷体" w:hAnsi="楷体" w:cs="宋体"/>
          <w:color w:val="000000"/>
          <w:kern w:val="0"/>
          <w:sz w:val="24"/>
          <w:szCs w:val="24"/>
        </w:rPr>
      </w:pPr>
      <w:r w:rsidRPr="00410A29">
        <w:rPr>
          <w:rFonts w:ascii="楷体" w:eastAsia="楷体" w:hAnsi="楷体" w:cs="宋体"/>
          <w:color w:val="000000"/>
          <w:kern w:val="0"/>
          <w:sz w:val="24"/>
          <w:szCs w:val="24"/>
        </w:rPr>
        <w:t xml:space="preserve">3．3．1 建筑物拐角的精准获取 </w:t>
      </w:r>
    </w:p>
    <w:p w:rsidR="00DC07E4" w:rsidRPr="00DC07E4" w:rsidRDefault="00DC07E4" w:rsidP="00410A29">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color w:val="000000"/>
          <w:kern w:val="0"/>
          <w:sz w:val="24"/>
          <w:szCs w:val="24"/>
        </w:rPr>
        <w:t>利用墙面点与主基线方向确定该墙面线，当建筑物墙面不与主基线平行或垂直时，</w:t>
      </w:r>
      <w:proofErr w:type="gramStart"/>
      <w:r w:rsidRPr="00DC07E4">
        <w:rPr>
          <w:rFonts w:ascii="仿宋" w:eastAsia="仿宋" w:hAnsi="仿宋" w:cs="宋体"/>
          <w:color w:val="000000"/>
          <w:kern w:val="0"/>
          <w:sz w:val="24"/>
          <w:szCs w:val="24"/>
        </w:rPr>
        <w:t>由墙面的</w:t>
      </w:r>
      <w:proofErr w:type="gramEnd"/>
      <w:r w:rsidRPr="00DC07E4">
        <w:rPr>
          <w:rFonts w:ascii="仿宋" w:eastAsia="仿宋" w:hAnsi="仿宋" w:cs="宋体"/>
          <w:color w:val="000000"/>
          <w:kern w:val="0"/>
          <w:sz w:val="24"/>
          <w:szCs w:val="24"/>
        </w:rPr>
        <w:t xml:space="preserve">原辅助基线或剔除粗差后的多点拟合的有向线段确定该墙面线。两种方法均线线相交得到建筑物拐角，从而确定建筑物的位置。同时，对于模型的短边，或因广告、杂物、植物形成的遮挡，只要获取该面的一个点位即可模拟该面。 </w:t>
      </w:r>
    </w:p>
    <w:p w:rsidR="00DC07E4" w:rsidRPr="00410A29" w:rsidRDefault="00DC07E4" w:rsidP="00872EC9">
      <w:pPr>
        <w:spacing w:line="500" w:lineRule="exact"/>
        <w:rPr>
          <w:rFonts w:ascii="楷体" w:eastAsia="楷体" w:hAnsi="楷体" w:cs="宋体"/>
          <w:color w:val="000000"/>
          <w:kern w:val="0"/>
          <w:sz w:val="24"/>
          <w:szCs w:val="24"/>
        </w:rPr>
      </w:pPr>
      <w:r w:rsidRPr="00410A29">
        <w:rPr>
          <w:rFonts w:ascii="楷体" w:eastAsia="楷体" w:hAnsi="楷体" w:cs="宋体"/>
          <w:color w:val="000000"/>
          <w:kern w:val="0"/>
          <w:sz w:val="24"/>
          <w:szCs w:val="24"/>
        </w:rPr>
        <w:t>3．3．2 附属建筑物和构筑物的精准获取</w:t>
      </w:r>
      <w:r w:rsidRPr="00410A29">
        <w:rPr>
          <w:rFonts w:ascii="楷体" w:eastAsia="楷体" w:hAnsi="楷体" w:cs="宋体" w:hint="eastAsia"/>
          <w:color w:val="000000"/>
          <w:kern w:val="0"/>
          <w:sz w:val="24"/>
          <w:szCs w:val="24"/>
        </w:rPr>
        <w:t xml:space="preserve"> </w:t>
      </w:r>
    </w:p>
    <w:p w:rsidR="00DC07E4" w:rsidRPr="00DC07E4" w:rsidRDefault="00DC07E4" w:rsidP="00872EC9">
      <w:pPr>
        <w:spacing w:line="500" w:lineRule="exact"/>
        <w:rPr>
          <w:rFonts w:ascii="仿宋" w:eastAsia="仿宋" w:hAnsi="仿宋" w:cs="宋体"/>
          <w:color w:val="000000"/>
          <w:kern w:val="0"/>
          <w:sz w:val="24"/>
          <w:szCs w:val="24"/>
        </w:rPr>
      </w:pPr>
      <w:r w:rsidRPr="00DC07E4">
        <w:rPr>
          <w:rFonts w:ascii="仿宋" w:eastAsia="仿宋" w:hAnsi="仿宋" w:cs="宋体"/>
          <w:color w:val="000000"/>
          <w:kern w:val="0"/>
          <w:sz w:val="24"/>
          <w:szCs w:val="24"/>
        </w:rPr>
        <w:t xml:space="preserve"> </w:t>
      </w:r>
      <w:r w:rsidR="00410A29">
        <w:rPr>
          <w:rFonts w:ascii="仿宋" w:eastAsia="仿宋" w:hAnsi="仿宋" w:cs="宋体" w:hint="eastAsia"/>
          <w:color w:val="000000"/>
          <w:kern w:val="0"/>
          <w:sz w:val="24"/>
          <w:szCs w:val="24"/>
        </w:rPr>
        <w:t xml:space="preserve">   </w:t>
      </w:r>
      <w:r w:rsidRPr="00DC07E4">
        <w:rPr>
          <w:rFonts w:ascii="仿宋" w:eastAsia="仿宋" w:hAnsi="仿宋" w:cs="宋体"/>
          <w:color w:val="000000"/>
          <w:kern w:val="0"/>
          <w:sz w:val="24"/>
          <w:szCs w:val="24"/>
        </w:rPr>
        <w:t xml:space="preserve">阳台、雨罩、台阶、围墙等具有与建筑物平行或垂直的特点，为主基线提供了获取的便利。 </w:t>
      </w:r>
    </w:p>
    <w:p w:rsidR="00DC07E4" w:rsidRPr="00410A29" w:rsidRDefault="00DC07E4" w:rsidP="00872EC9">
      <w:pPr>
        <w:spacing w:line="500" w:lineRule="exact"/>
        <w:rPr>
          <w:rFonts w:ascii="楷体" w:eastAsia="楷体" w:hAnsi="楷体" w:cs="宋体"/>
          <w:color w:val="000000"/>
          <w:kern w:val="0"/>
          <w:sz w:val="24"/>
          <w:szCs w:val="24"/>
        </w:rPr>
      </w:pPr>
      <w:r w:rsidRPr="00410A29">
        <w:rPr>
          <w:rFonts w:ascii="楷体" w:eastAsia="楷体" w:hAnsi="楷体" w:cs="宋体"/>
          <w:color w:val="000000"/>
          <w:kern w:val="0"/>
          <w:sz w:val="24"/>
          <w:szCs w:val="24"/>
        </w:rPr>
        <w:t xml:space="preserve">3．4 质量保障 </w:t>
      </w:r>
    </w:p>
    <w:p w:rsidR="00DC07E4" w:rsidRPr="00DC07E4" w:rsidRDefault="00DC07E4" w:rsidP="00410A29">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color w:val="000000"/>
          <w:kern w:val="0"/>
          <w:sz w:val="24"/>
          <w:szCs w:val="24"/>
        </w:rPr>
        <w:t>确定建筑物边线时，选择若干点建立建筑物的基线或辅助基线，根据设定的法则和阈值剔除粗差、优化组合，确保基线的质量( 见表 1) ; 主基线建立时统计辅助基线的方向误差( 见表 2) ，并进行辅助基线的修正。自动导出采集的三维模型的坐标误差值，为事后检查和监督提供依据。</w:t>
      </w:r>
    </w:p>
    <w:p w:rsidR="00DC07E4" w:rsidRPr="00410A29" w:rsidRDefault="00DC07E4" w:rsidP="00872EC9">
      <w:pPr>
        <w:spacing w:line="500" w:lineRule="exact"/>
        <w:rPr>
          <w:rFonts w:ascii="仿宋" w:eastAsia="仿宋" w:hAnsi="仿宋" w:cs="宋体"/>
          <w:b/>
          <w:color w:val="000000"/>
          <w:kern w:val="0"/>
          <w:sz w:val="24"/>
          <w:szCs w:val="24"/>
        </w:rPr>
      </w:pPr>
      <w:r w:rsidRPr="00410A29">
        <w:rPr>
          <w:rFonts w:ascii="仿宋" w:eastAsia="仿宋" w:hAnsi="仿宋" w:cs="宋体"/>
          <w:b/>
          <w:color w:val="000000"/>
          <w:kern w:val="0"/>
          <w:sz w:val="24"/>
          <w:szCs w:val="24"/>
        </w:rPr>
        <w:t xml:space="preserve">4 试验和应用效果 </w:t>
      </w:r>
    </w:p>
    <w:p w:rsidR="00DC07E4" w:rsidRPr="00DC07E4" w:rsidRDefault="00DC07E4" w:rsidP="00410A29">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color w:val="000000"/>
          <w:kern w:val="0"/>
          <w:sz w:val="24"/>
          <w:szCs w:val="24"/>
        </w:rPr>
        <w:lastRenderedPageBreak/>
        <w:t>选择衡阳市城区1 km2 范围为试验区，采用自主研发的湘地测倾斜摄影测图系统生产</w:t>
      </w:r>
      <w:r w:rsidRPr="00DC07E4">
        <w:rPr>
          <w:rFonts w:ascii="仿宋" w:eastAsia="仿宋" w:hAnsi="仿宋" w:cs="宋体" w:hint="eastAsia"/>
          <w:color w:val="000000"/>
          <w:kern w:val="0"/>
          <w:sz w:val="24"/>
          <w:szCs w:val="24"/>
        </w:rPr>
        <w:t>1:500</w:t>
      </w:r>
      <w:r w:rsidRPr="00DC07E4">
        <w:rPr>
          <w:rFonts w:ascii="仿宋" w:eastAsia="仿宋" w:hAnsi="仿宋" w:cs="宋体"/>
          <w:color w:val="000000"/>
          <w:kern w:val="0"/>
          <w:sz w:val="24"/>
          <w:szCs w:val="24"/>
        </w:rPr>
        <w:t>全要素地形图。该成果于2018年7月提交湖南省测绘产品质量监督检验</w:t>
      </w:r>
      <w:proofErr w:type="gramStart"/>
      <w:r w:rsidRPr="00DC07E4">
        <w:rPr>
          <w:rFonts w:ascii="仿宋" w:eastAsia="仿宋" w:hAnsi="仿宋" w:cs="宋体"/>
          <w:color w:val="000000"/>
          <w:kern w:val="0"/>
          <w:sz w:val="24"/>
          <w:szCs w:val="24"/>
        </w:rPr>
        <w:t>授权站</w:t>
      </w:r>
      <w:proofErr w:type="gramEnd"/>
      <w:r w:rsidRPr="00DC07E4">
        <w:rPr>
          <w:rFonts w:ascii="仿宋" w:eastAsia="仿宋" w:hAnsi="仿宋" w:cs="宋体"/>
          <w:color w:val="000000"/>
          <w:kern w:val="0"/>
          <w:sz w:val="24"/>
          <w:szCs w:val="24"/>
        </w:rPr>
        <w:t>检查，平面中误差为</w:t>
      </w:r>
      <w:r w:rsidRPr="00DC07E4">
        <w:rPr>
          <w:rFonts w:ascii="仿宋" w:eastAsia="仿宋" w:hAnsi="仿宋" w:cs="宋体" w:hint="eastAsia"/>
          <w:color w:val="000000"/>
          <w:kern w:val="0"/>
          <w:sz w:val="24"/>
          <w:szCs w:val="24"/>
        </w:rPr>
        <w:t>4.3</w:t>
      </w:r>
      <w:r w:rsidRPr="00DC07E4">
        <w:rPr>
          <w:rFonts w:ascii="仿宋" w:eastAsia="仿宋" w:hAnsi="仿宋" w:cs="宋体"/>
          <w:color w:val="000000"/>
          <w:kern w:val="0"/>
          <w:sz w:val="24"/>
          <w:szCs w:val="24"/>
        </w:rPr>
        <w:t xml:space="preserve"> cm; 2018年10月提交国家测绘产品质量检验测试中心检查，抽查的 5 </w:t>
      </w:r>
      <w:proofErr w:type="gramStart"/>
      <w:r w:rsidRPr="00DC07E4">
        <w:rPr>
          <w:rFonts w:ascii="仿宋" w:eastAsia="仿宋" w:hAnsi="仿宋" w:cs="宋体"/>
          <w:color w:val="000000"/>
          <w:kern w:val="0"/>
          <w:sz w:val="24"/>
          <w:szCs w:val="24"/>
        </w:rPr>
        <w:t>幅图平面</w:t>
      </w:r>
      <w:proofErr w:type="gramEnd"/>
      <w:r w:rsidRPr="00DC07E4">
        <w:rPr>
          <w:rFonts w:ascii="仿宋" w:eastAsia="仿宋" w:hAnsi="仿宋" w:cs="宋体"/>
          <w:color w:val="000000"/>
          <w:kern w:val="0"/>
          <w:sz w:val="24"/>
          <w:szCs w:val="24"/>
        </w:rPr>
        <w:t>中误差分别为4．3、 3．9、4．1、3．7、4．2 cm，满足地籍图的精度要求。</w:t>
      </w:r>
    </w:p>
    <w:p w:rsidR="00DC07E4" w:rsidRPr="00DC07E4" w:rsidRDefault="00DC07E4" w:rsidP="00DC07E4">
      <w:pPr>
        <w:ind w:firstLineChars="200" w:firstLine="420"/>
        <w:jc w:val="center"/>
        <w:rPr>
          <w:rFonts w:ascii="仿宋" w:eastAsia="仿宋" w:hAnsi="仿宋" w:cs="Times New Roman"/>
          <w:b/>
        </w:rPr>
      </w:pPr>
      <w:r w:rsidRPr="00DC07E4">
        <w:rPr>
          <w:rFonts w:ascii="仿宋" w:eastAsia="仿宋" w:hAnsi="仿宋" w:cs="Times New Roman" w:hint="eastAsia"/>
        </w:rPr>
        <w:t xml:space="preserve">                  </w:t>
      </w:r>
      <w:r w:rsidRPr="00DC07E4">
        <w:rPr>
          <w:rFonts w:ascii="仿宋" w:eastAsia="仿宋" w:hAnsi="仿宋" w:cs="Times New Roman" w:hint="eastAsia"/>
          <w:b/>
        </w:rPr>
        <w:t xml:space="preserve"> </w:t>
      </w:r>
    </w:p>
    <w:p w:rsidR="00DC07E4" w:rsidRPr="00DC07E4" w:rsidRDefault="00DC07E4" w:rsidP="00DC07E4">
      <w:pPr>
        <w:ind w:firstLineChars="200" w:firstLine="422"/>
        <w:jc w:val="center"/>
        <w:rPr>
          <w:rFonts w:ascii="仿宋" w:eastAsia="仿宋" w:hAnsi="仿宋" w:cs="Times New Roman"/>
        </w:rPr>
      </w:pPr>
      <w:r w:rsidRPr="00DC07E4">
        <w:rPr>
          <w:rFonts w:ascii="仿宋" w:eastAsia="仿宋" w:hAnsi="仿宋" w:cs="Times New Roman" w:hint="eastAsia"/>
          <w:b/>
        </w:rPr>
        <w:t xml:space="preserve">          </w:t>
      </w:r>
      <w:r w:rsidRPr="00DC07E4">
        <w:rPr>
          <w:rFonts w:ascii="仿宋" w:eastAsia="仿宋" w:hAnsi="仿宋" w:cs="Times New Roman"/>
          <w:b/>
        </w:rPr>
        <w:t>表 1 辅助基线上各点的误差</w:t>
      </w:r>
      <w:r w:rsidRPr="00DC07E4">
        <w:rPr>
          <w:rFonts w:ascii="仿宋" w:eastAsia="仿宋" w:hAnsi="仿宋" w:cs="Times New Roman" w:hint="eastAsia"/>
          <w:b/>
        </w:rPr>
        <w:t xml:space="preserve"> </w:t>
      </w:r>
      <w:r w:rsidRPr="00DC07E4">
        <w:rPr>
          <w:rFonts w:ascii="仿宋" w:eastAsia="仿宋" w:hAnsi="仿宋" w:cs="Times New Roman" w:hint="eastAsia"/>
        </w:rPr>
        <w:t xml:space="preserve">             </w:t>
      </w:r>
      <w:r w:rsidRPr="00DC07E4">
        <w:rPr>
          <w:rFonts w:ascii="仿宋" w:eastAsia="仿宋" w:hAnsi="仿宋" w:cs="Times New Roman" w:hint="eastAsia"/>
          <w:b/>
        </w:rPr>
        <w:t xml:space="preserve">  </w:t>
      </w:r>
      <w:r w:rsidRPr="00DC07E4">
        <w:rPr>
          <w:rFonts w:ascii="仿宋" w:eastAsia="仿宋" w:hAnsi="仿宋" w:cs="Times New Roman"/>
          <w:b/>
        </w:rPr>
        <w:t xml:space="preserve"> cm</w:t>
      </w:r>
    </w:p>
    <w:p w:rsidR="00DC07E4" w:rsidRPr="00DC07E4" w:rsidRDefault="00DC07E4" w:rsidP="00DC07E4">
      <w:pPr>
        <w:rPr>
          <w:rFonts w:ascii="仿宋" w:eastAsia="仿宋" w:hAnsi="仿宋" w:cs="Times New Roman"/>
        </w:rPr>
      </w:pPr>
      <w:r w:rsidRPr="00DC07E4">
        <w:rPr>
          <w:rFonts w:ascii="仿宋" w:eastAsia="仿宋" w:hAnsi="仿宋" w:cs="Times New Roman" w:hint="eastAsia"/>
          <w:noProof/>
        </w:rPr>
        <mc:AlternateContent>
          <mc:Choice Requires="wps">
            <w:drawing>
              <wp:anchor distT="0" distB="0" distL="114300" distR="114300" simplePos="0" relativeHeight="251680768" behindDoc="0" locked="0" layoutInCell="1" allowOverlap="1" wp14:anchorId="17DDFD94" wp14:editId="3A55C572">
                <wp:simplePos x="0" y="0"/>
                <wp:positionH relativeFrom="column">
                  <wp:posOffset>76200</wp:posOffset>
                </wp:positionH>
                <wp:positionV relativeFrom="paragraph">
                  <wp:posOffset>-3810</wp:posOffset>
                </wp:positionV>
                <wp:extent cx="5207000" cy="0"/>
                <wp:effectExtent l="0" t="0" r="12700" b="19050"/>
                <wp:wrapNone/>
                <wp:docPr id="31" name="直接连接符 31"/>
                <wp:cNvGraphicFramePr/>
                <a:graphic xmlns:a="http://schemas.openxmlformats.org/drawingml/2006/main">
                  <a:graphicData uri="http://schemas.microsoft.com/office/word/2010/wordprocessingShape">
                    <wps:wsp>
                      <wps:cNvCnPr/>
                      <wps:spPr>
                        <a:xfrm>
                          <a:off x="0" y="0"/>
                          <a:ext cx="52070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直接连接符 31" o:spid="_x0000_s1026" style="position:absolute;left:0;text-align:lef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pt,-.3pt" to="416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"/>
            </w:pict>
          </mc:Fallback>
        </mc:AlternateContent>
      </w:r>
      <w:r w:rsidRPr="00DC07E4">
        <w:rPr>
          <w:rFonts w:ascii="仿宋" w:eastAsia="仿宋" w:hAnsi="仿宋" w:cs="Times New Roman"/>
          <w:color w:val="FF0000"/>
        </w:rPr>
        <w:t xml:space="preserve"> </w:t>
      </w:r>
      <w:r w:rsidRPr="00DC07E4">
        <w:rPr>
          <w:rFonts w:ascii="仿宋" w:eastAsia="仿宋" w:hAnsi="仿宋" w:cs="Times New Roman"/>
        </w:rPr>
        <w:t>辅助基线 有效点</w:t>
      </w:r>
      <w:r w:rsidRPr="00DC07E4">
        <w:rPr>
          <w:rFonts w:ascii="仿宋" w:eastAsia="仿宋" w:hAnsi="仿宋" w:cs="Times New Roman" w:hint="eastAsia"/>
        </w:rPr>
        <w:t xml:space="preserve"> </w:t>
      </w:r>
      <w:r w:rsidRPr="00DC07E4">
        <w:rPr>
          <w:rFonts w:ascii="仿宋" w:eastAsia="仿宋" w:hAnsi="仿宋" w:cs="Times New Roman"/>
        </w:rPr>
        <w:t xml:space="preserve">无效点 </w:t>
      </w:r>
      <w:r w:rsidRPr="00DC07E4">
        <w:rPr>
          <w:rFonts w:ascii="仿宋" w:eastAsia="仿宋" w:hAnsi="仿宋" w:cs="Times New Roman" w:hint="eastAsia"/>
        </w:rPr>
        <w:t xml:space="preserve">                </w:t>
      </w:r>
      <w:r w:rsidRPr="00DC07E4">
        <w:rPr>
          <w:rFonts w:ascii="仿宋" w:eastAsia="仿宋" w:hAnsi="仿宋" w:cs="Times New Roman"/>
        </w:rPr>
        <w:t>误差</w:t>
      </w:r>
    </w:p>
    <w:p w:rsidR="00DC07E4" w:rsidRPr="00DC07E4" w:rsidRDefault="00DC07E4" w:rsidP="00DC07E4">
      <w:pPr>
        <w:ind w:firstLineChars="100" w:firstLine="210"/>
        <w:rPr>
          <w:rFonts w:ascii="仿宋" w:eastAsia="仿宋" w:hAnsi="仿宋" w:cs="Times New Roman"/>
          <w:sz w:val="18"/>
          <w:szCs w:val="18"/>
        </w:rPr>
      </w:pPr>
      <w:r w:rsidRPr="00DC07E4">
        <w:rPr>
          <w:rFonts w:ascii="仿宋" w:eastAsia="仿宋" w:hAnsi="仿宋" w:cs="Times New Roman"/>
          <w:noProof/>
          <w:color w:val="FF0000"/>
        </w:rPr>
        <mc:AlternateContent>
          <mc:Choice Requires="wps">
            <w:drawing>
              <wp:anchor distT="0" distB="0" distL="114300" distR="114300" simplePos="0" relativeHeight="251681792" behindDoc="0" locked="0" layoutInCell="1" allowOverlap="1" wp14:anchorId="0784867A" wp14:editId="0227A48E">
                <wp:simplePos x="0" y="0"/>
                <wp:positionH relativeFrom="column">
                  <wp:posOffset>76200</wp:posOffset>
                </wp:positionH>
                <wp:positionV relativeFrom="paragraph">
                  <wp:posOffset>40640</wp:posOffset>
                </wp:positionV>
                <wp:extent cx="5204460" cy="0"/>
                <wp:effectExtent l="0" t="0" r="15240" b="19050"/>
                <wp:wrapNone/>
                <wp:docPr id="193" name="直接连接符 193"/>
                <wp:cNvGraphicFramePr/>
                <a:graphic xmlns:a="http://schemas.openxmlformats.org/drawingml/2006/main">
                  <a:graphicData uri="http://schemas.microsoft.com/office/word/2010/wordprocessingShape">
                    <wps:wsp>
                      <wps:cNvCnPr/>
                      <wps:spPr>
                        <a:xfrm flipV="1">
                          <a:off x="0" y="0"/>
                          <a:ext cx="520446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w:pict>
              <v:line id="直接连接符 193" o:spid="_x0000_s1026" style="position:absolute;left:0;text-align:left;flip:y;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6pt,3.2pt" to="415.8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"/>
            </w:pict>
          </mc:Fallback>
        </mc:AlternateContent>
      </w:r>
      <w:r w:rsidRPr="00DC07E4">
        <w:rPr>
          <w:rFonts w:ascii="仿宋" w:eastAsia="仿宋" w:hAnsi="仿宋" w:cs="Times New Roman"/>
          <w:sz w:val="18"/>
          <w:szCs w:val="18"/>
        </w:rPr>
        <w:t xml:space="preserve">Line_0 </w:t>
      </w:r>
      <w:r w:rsidRPr="00DC07E4">
        <w:rPr>
          <w:rFonts w:ascii="仿宋" w:eastAsia="仿宋" w:hAnsi="仿宋" w:cs="Times New Roman" w:hint="eastAsia"/>
          <w:sz w:val="18"/>
          <w:szCs w:val="18"/>
        </w:rPr>
        <w:t xml:space="preserve">    </w:t>
      </w:r>
      <w:r w:rsidRPr="00DC07E4">
        <w:rPr>
          <w:rFonts w:ascii="仿宋" w:eastAsia="仿宋" w:hAnsi="仿宋" w:cs="Times New Roman"/>
          <w:sz w:val="18"/>
          <w:szCs w:val="18"/>
        </w:rPr>
        <w:t xml:space="preserve">7 </w:t>
      </w:r>
      <w:r w:rsidRPr="00DC07E4">
        <w:rPr>
          <w:rFonts w:ascii="仿宋" w:eastAsia="仿宋" w:hAnsi="仿宋" w:cs="Times New Roman" w:hint="eastAsia"/>
          <w:sz w:val="18"/>
          <w:szCs w:val="18"/>
        </w:rPr>
        <w:t xml:space="preserve">    </w:t>
      </w:r>
      <w:proofErr w:type="gramStart"/>
      <w:r w:rsidRPr="00DC07E4">
        <w:rPr>
          <w:rFonts w:ascii="仿宋" w:eastAsia="仿宋" w:hAnsi="仿宋" w:cs="Times New Roman"/>
          <w:sz w:val="18"/>
          <w:szCs w:val="18"/>
        </w:rPr>
        <w:t>1</w:t>
      </w:r>
      <w:r w:rsidRPr="00DC07E4">
        <w:rPr>
          <w:rFonts w:ascii="仿宋" w:eastAsia="仿宋" w:hAnsi="仿宋" w:cs="Times New Roman" w:hint="eastAsia"/>
          <w:sz w:val="18"/>
          <w:szCs w:val="18"/>
        </w:rPr>
        <w:t xml:space="preserve">  1.08</w:t>
      </w:r>
      <w:proofErr w:type="gramEnd"/>
      <w:r w:rsidRPr="00DC07E4">
        <w:rPr>
          <w:rFonts w:ascii="仿宋" w:eastAsia="仿宋" w:hAnsi="仿宋" w:cs="Times New Roman" w:hint="eastAsia"/>
          <w:sz w:val="18"/>
          <w:szCs w:val="18"/>
        </w:rPr>
        <w:t xml:space="preserve">  0.50 </w:t>
      </w: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3.12</w:t>
      </w: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 xml:space="preserve"> 0.43  7.22  3.20  1.24 </w:t>
      </w: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0.16</w:t>
      </w:r>
    </w:p>
    <w:p w:rsidR="00DC07E4" w:rsidRPr="00DC07E4" w:rsidRDefault="00DC07E4" w:rsidP="00DC07E4">
      <w:pPr>
        <w:rPr>
          <w:rFonts w:ascii="仿宋" w:eastAsia="仿宋" w:hAnsi="仿宋" w:cs="Times New Roman"/>
          <w:sz w:val="18"/>
          <w:szCs w:val="18"/>
        </w:rPr>
      </w:pP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 xml:space="preserve"> </w:t>
      </w:r>
      <w:r w:rsidRPr="00DC07E4">
        <w:rPr>
          <w:rFonts w:ascii="仿宋" w:eastAsia="仿宋" w:hAnsi="仿宋" w:cs="Times New Roman"/>
          <w:sz w:val="18"/>
          <w:szCs w:val="18"/>
        </w:rPr>
        <w:t>Line_1</w:t>
      </w:r>
      <w:r w:rsidRPr="00DC07E4">
        <w:rPr>
          <w:rFonts w:ascii="仿宋" w:eastAsia="仿宋" w:hAnsi="仿宋" w:cs="Times New Roman" w:hint="eastAsia"/>
          <w:sz w:val="18"/>
          <w:szCs w:val="18"/>
        </w:rPr>
        <w:t xml:space="preserve">     </w:t>
      </w:r>
      <w:r w:rsidRPr="00DC07E4">
        <w:rPr>
          <w:rFonts w:ascii="仿宋" w:eastAsia="仿宋" w:hAnsi="仿宋" w:cs="Times New Roman"/>
          <w:sz w:val="18"/>
          <w:szCs w:val="18"/>
        </w:rPr>
        <w:t xml:space="preserve">5 </w:t>
      </w:r>
      <w:r w:rsidRPr="00DC07E4">
        <w:rPr>
          <w:rFonts w:ascii="仿宋" w:eastAsia="仿宋" w:hAnsi="仿宋" w:cs="Times New Roman" w:hint="eastAsia"/>
          <w:sz w:val="18"/>
          <w:szCs w:val="18"/>
        </w:rPr>
        <w:t xml:space="preserve">    </w:t>
      </w:r>
      <w:proofErr w:type="gramStart"/>
      <w:r w:rsidRPr="00DC07E4">
        <w:rPr>
          <w:rFonts w:ascii="仿宋" w:eastAsia="仿宋" w:hAnsi="仿宋" w:cs="Times New Roman"/>
          <w:sz w:val="18"/>
          <w:szCs w:val="18"/>
        </w:rPr>
        <w:t xml:space="preserve">0 </w:t>
      </w:r>
      <w:r w:rsidRPr="00DC07E4">
        <w:rPr>
          <w:rFonts w:ascii="仿宋" w:eastAsia="仿宋" w:hAnsi="仿宋" w:cs="Times New Roman" w:hint="eastAsia"/>
          <w:sz w:val="18"/>
          <w:szCs w:val="18"/>
        </w:rPr>
        <w:t xml:space="preserve"> 0.45</w:t>
      </w:r>
      <w:proofErr w:type="gramEnd"/>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 xml:space="preserve"> 0.06  0.39</w:t>
      </w: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 xml:space="preserve"> 0.43</w:t>
      </w: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 xml:space="preserve"> 0.32</w:t>
      </w:r>
    </w:p>
    <w:p w:rsidR="00DC07E4" w:rsidRPr="00DC07E4" w:rsidRDefault="00DC07E4" w:rsidP="00DC07E4">
      <w:pPr>
        <w:ind w:firstLineChars="100" w:firstLine="180"/>
        <w:rPr>
          <w:rFonts w:ascii="仿宋" w:eastAsia="仿宋" w:hAnsi="仿宋" w:cs="Times New Roman"/>
          <w:sz w:val="18"/>
          <w:szCs w:val="18"/>
        </w:rPr>
      </w:pPr>
      <w:r w:rsidRPr="00DC07E4">
        <w:rPr>
          <w:rFonts w:ascii="仿宋" w:eastAsia="仿宋" w:hAnsi="仿宋" w:cs="Times New Roman"/>
          <w:sz w:val="18"/>
          <w:szCs w:val="18"/>
        </w:rPr>
        <w:t>Line_2</w:t>
      </w:r>
      <w:r w:rsidRPr="00DC07E4">
        <w:rPr>
          <w:rFonts w:ascii="仿宋" w:eastAsia="仿宋" w:hAnsi="仿宋" w:cs="Times New Roman" w:hint="eastAsia"/>
          <w:sz w:val="18"/>
          <w:szCs w:val="18"/>
        </w:rPr>
        <w:t xml:space="preserve">    </w:t>
      </w:r>
      <w:r w:rsidRPr="00DC07E4">
        <w:rPr>
          <w:rFonts w:ascii="仿宋" w:eastAsia="仿宋" w:hAnsi="仿宋" w:cs="Times New Roman"/>
          <w:sz w:val="18"/>
          <w:szCs w:val="18"/>
        </w:rPr>
        <w:t>11</w:t>
      </w:r>
      <w:r w:rsidRPr="00DC07E4">
        <w:rPr>
          <w:rFonts w:ascii="仿宋" w:eastAsia="仿宋" w:hAnsi="仿宋" w:cs="Times New Roman" w:hint="eastAsia"/>
          <w:sz w:val="18"/>
          <w:szCs w:val="18"/>
        </w:rPr>
        <w:t xml:space="preserve">  </w:t>
      </w: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 xml:space="preserve"> </w:t>
      </w:r>
      <w:r w:rsidRPr="00DC07E4">
        <w:rPr>
          <w:rFonts w:ascii="仿宋" w:eastAsia="仿宋" w:hAnsi="仿宋" w:cs="Times New Roman"/>
          <w:sz w:val="18"/>
          <w:szCs w:val="18"/>
        </w:rPr>
        <w:t xml:space="preserve">0 </w:t>
      </w:r>
      <w:r w:rsidRPr="00DC07E4">
        <w:rPr>
          <w:rFonts w:ascii="仿宋" w:eastAsia="仿宋" w:hAnsi="仿宋" w:cs="Times New Roman" w:hint="eastAsia"/>
          <w:sz w:val="18"/>
          <w:szCs w:val="18"/>
        </w:rPr>
        <w:t xml:space="preserve"> 0.61 </w:t>
      </w: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 xml:space="preserve">1.62  1.21  1.28 </w:t>
      </w: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0.55  0.37</w:t>
      </w: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 xml:space="preserve"> 1.77 1.11 </w:t>
      </w: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0.99</w:t>
      </w: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 xml:space="preserve"> 0.31  0.27</w:t>
      </w:r>
    </w:p>
    <w:p w:rsidR="00DC07E4" w:rsidRPr="00DC07E4" w:rsidRDefault="00DC07E4" w:rsidP="00DC07E4">
      <w:pPr>
        <w:ind w:firstLineChars="100" w:firstLine="180"/>
        <w:rPr>
          <w:rFonts w:ascii="仿宋" w:eastAsia="仿宋" w:hAnsi="仿宋" w:cs="Times New Roman"/>
          <w:sz w:val="18"/>
          <w:szCs w:val="18"/>
        </w:rPr>
      </w:pPr>
      <w:r w:rsidRPr="00DC07E4">
        <w:rPr>
          <w:rFonts w:ascii="仿宋" w:eastAsia="仿宋" w:hAnsi="仿宋" w:cs="Times New Roman"/>
          <w:sz w:val="18"/>
          <w:szCs w:val="18"/>
        </w:rPr>
        <w:t>Line_3</w:t>
      </w:r>
      <w:r w:rsidRPr="00DC07E4">
        <w:rPr>
          <w:rFonts w:ascii="仿宋" w:eastAsia="仿宋" w:hAnsi="仿宋" w:cs="Times New Roman" w:hint="eastAsia"/>
          <w:sz w:val="18"/>
          <w:szCs w:val="18"/>
        </w:rPr>
        <w:t xml:space="preserve">   </w:t>
      </w:r>
      <w:r w:rsidRPr="00DC07E4">
        <w:rPr>
          <w:rFonts w:ascii="仿宋" w:eastAsia="仿宋" w:hAnsi="仿宋" w:cs="Times New Roman"/>
          <w:sz w:val="18"/>
          <w:szCs w:val="18"/>
        </w:rPr>
        <w:t>11</w:t>
      </w:r>
      <w:r w:rsidRPr="00DC07E4">
        <w:rPr>
          <w:rFonts w:ascii="仿宋" w:eastAsia="仿宋" w:hAnsi="仿宋" w:cs="Times New Roman" w:hint="eastAsia"/>
          <w:sz w:val="18"/>
          <w:szCs w:val="18"/>
        </w:rPr>
        <w:t xml:space="preserve">    </w:t>
      </w:r>
      <w:r w:rsidRPr="00DC07E4">
        <w:rPr>
          <w:rFonts w:ascii="仿宋" w:eastAsia="仿宋" w:hAnsi="仿宋" w:cs="Times New Roman"/>
          <w:sz w:val="18"/>
          <w:szCs w:val="18"/>
        </w:rPr>
        <w:t xml:space="preserve"> 0</w:t>
      </w:r>
      <w:r w:rsidRPr="00DC07E4">
        <w:rPr>
          <w:rFonts w:ascii="仿宋" w:eastAsia="仿宋" w:hAnsi="仿宋" w:cs="Times New Roman" w:hint="eastAsia"/>
          <w:sz w:val="18"/>
          <w:szCs w:val="18"/>
        </w:rPr>
        <w:t xml:space="preserve">  0.34</w:t>
      </w: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 xml:space="preserve"> 0.63</w:t>
      </w: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 xml:space="preserve"> 0.14</w:t>
      </w: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 xml:space="preserve"> 0.08</w:t>
      </w: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 xml:space="preserve"> 1.94  0.28</w:t>
      </w: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 xml:space="preserve"> 0.41 0.29  0.53 </w:t>
      </w: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0.19  1.50</w:t>
      </w:r>
    </w:p>
    <w:p w:rsidR="00DC07E4" w:rsidRPr="00DC07E4" w:rsidRDefault="00DC07E4" w:rsidP="00DC07E4">
      <w:pPr>
        <w:ind w:firstLineChars="100" w:firstLine="180"/>
        <w:rPr>
          <w:rFonts w:ascii="仿宋" w:eastAsia="仿宋" w:hAnsi="仿宋" w:cs="Times New Roman"/>
          <w:sz w:val="18"/>
          <w:szCs w:val="18"/>
        </w:rPr>
      </w:pPr>
      <w:r w:rsidRPr="00DC07E4">
        <w:rPr>
          <w:rFonts w:ascii="仿宋" w:eastAsia="仿宋" w:hAnsi="仿宋" w:cs="Times New Roman"/>
          <w:noProof/>
          <w:sz w:val="18"/>
          <w:szCs w:val="18"/>
        </w:rPr>
        <mc:AlternateContent>
          <mc:Choice Requires="wps">
            <w:drawing>
              <wp:anchor distT="0" distB="0" distL="114300" distR="114300" simplePos="0" relativeHeight="251688960" behindDoc="0" locked="0" layoutInCell="1" allowOverlap="1" wp14:anchorId="45E091D6" wp14:editId="534785B3">
                <wp:simplePos x="0" y="0"/>
                <wp:positionH relativeFrom="column">
                  <wp:posOffset>117764</wp:posOffset>
                </wp:positionH>
                <wp:positionV relativeFrom="paragraph">
                  <wp:posOffset>183804</wp:posOffset>
                </wp:positionV>
                <wp:extent cx="5162896" cy="0"/>
                <wp:effectExtent l="0" t="0" r="0" b="0"/>
                <wp:wrapNone/>
                <wp:docPr id="192" name="直接连接符 192"/>
                <wp:cNvGraphicFramePr/>
                <a:graphic xmlns:a="http://schemas.openxmlformats.org/drawingml/2006/main">
                  <a:graphicData uri="http://schemas.microsoft.com/office/word/2010/wordprocessingShape">
                    <wps:wsp>
                      <wps:cNvCnPr/>
                      <wps:spPr>
                        <a:xfrm>
                          <a:off x="0" y="0"/>
                          <a:ext cx="5162896"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id="直接连接符 192" o:spid="_x0000_s1026" style="position:absolute;left:0;text-align:left;z-index:251688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25pt,14.45pt" to="415.8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"/>
            </w:pict>
          </mc:Fallback>
        </mc:AlternateContent>
      </w:r>
      <w:r w:rsidRPr="00DC07E4">
        <w:rPr>
          <w:rFonts w:ascii="仿宋" w:eastAsia="仿宋" w:hAnsi="仿宋" w:cs="Times New Roman"/>
          <w:sz w:val="18"/>
          <w:szCs w:val="18"/>
        </w:rPr>
        <w:t xml:space="preserve">Line_4 </w:t>
      </w:r>
      <w:r w:rsidRPr="00DC07E4">
        <w:rPr>
          <w:rFonts w:ascii="仿宋" w:eastAsia="仿宋" w:hAnsi="仿宋" w:cs="Times New Roman" w:hint="eastAsia"/>
          <w:sz w:val="18"/>
          <w:szCs w:val="18"/>
        </w:rPr>
        <w:t xml:space="preserve">   </w:t>
      </w:r>
      <w:r w:rsidRPr="00DC07E4">
        <w:rPr>
          <w:rFonts w:ascii="仿宋" w:eastAsia="仿宋" w:hAnsi="仿宋" w:cs="Times New Roman"/>
          <w:sz w:val="18"/>
          <w:szCs w:val="18"/>
        </w:rPr>
        <w:t>8</w:t>
      </w:r>
      <w:r w:rsidRPr="00DC07E4">
        <w:rPr>
          <w:rFonts w:ascii="仿宋" w:eastAsia="仿宋" w:hAnsi="仿宋" w:cs="Times New Roman" w:hint="eastAsia"/>
          <w:sz w:val="18"/>
          <w:szCs w:val="18"/>
        </w:rPr>
        <w:t xml:space="preserve">     </w:t>
      </w:r>
      <w:r w:rsidRPr="00DC07E4">
        <w:rPr>
          <w:rFonts w:ascii="仿宋" w:eastAsia="仿宋" w:hAnsi="仿宋" w:cs="Times New Roman"/>
          <w:sz w:val="18"/>
          <w:szCs w:val="18"/>
        </w:rPr>
        <w:t xml:space="preserve"> </w:t>
      </w:r>
      <w:proofErr w:type="gramStart"/>
      <w:r w:rsidRPr="00DC07E4">
        <w:rPr>
          <w:rFonts w:ascii="仿宋" w:eastAsia="仿宋" w:hAnsi="仿宋" w:cs="Times New Roman"/>
          <w:sz w:val="18"/>
          <w:szCs w:val="18"/>
        </w:rPr>
        <w:t xml:space="preserve">2 </w:t>
      </w:r>
      <w:r w:rsidRPr="00DC07E4">
        <w:rPr>
          <w:rFonts w:ascii="仿宋" w:eastAsia="仿宋" w:hAnsi="仿宋" w:cs="Times New Roman" w:hint="eastAsia"/>
          <w:sz w:val="18"/>
          <w:szCs w:val="18"/>
        </w:rPr>
        <w:t xml:space="preserve"> 2.09</w:t>
      </w:r>
      <w:proofErr w:type="gramEnd"/>
      <w:r w:rsidRPr="00DC07E4">
        <w:rPr>
          <w:rFonts w:ascii="仿宋" w:eastAsia="仿宋" w:hAnsi="仿宋" w:cs="Times New Roman" w:hint="eastAsia"/>
          <w:sz w:val="18"/>
          <w:szCs w:val="18"/>
        </w:rPr>
        <w:t xml:space="preserve">  0.76  1.03</w:t>
      </w: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 xml:space="preserve"> 2.88  7.21  4.71</w:t>
      </w: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 xml:space="preserve"> 1.30</w:t>
      </w: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1.11</w:t>
      </w: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 xml:space="preserve"> 0.74 </w:t>
      </w:r>
      <w:r w:rsidRPr="00DC07E4">
        <w:rPr>
          <w:rFonts w:ascii="仿宋" w:eastAsia="仿宋" w:hAnsi="仿宋" w:cs="Times New Roman"/>
          <w:sz w:val="18"/>
          <w:szCs w:val="18"/>
        </w:rPr>
        <w:t xml:space="preserve"> </w:t>
      </w:r>
      <w:r w:rsidRPr="00DC07E4">
        <w:rPr>
          <w:rFonts w:ascii="仿宋" w:eastAsia="仿宋" w:hAnsi="仿宋" w:cs="Times New Roman" w:hint="eastAsia"/>
          <w:sz w:val="18"/>
          <w:szCs w:val="18"/>
        </w:rPr>
        <w:t>0.46</w:t>
      </w:r>
    </w:p>
    <w:p w:rsidR="00DC07E4" w:rsidRPr="00DC07E4" w:rsidRDefault="00DC07E4" w:rsidP="00DC07E4">
      <w:pPr>
        <w:ind w:firstLineChars="1450" w:firstLine="3057"/>
        <w:rPr>
          <w:rFonts w:ascii="仿宋" w:eastAsia="仿宋" w:hAnsi="仿宋" w:cs="Times New Roman"/>
          <w:b/>
        </w:rPr>
      </w:pPr>
    </w:p>
    <w:p w:rsidR="00DC07E4" w:rsidRPr="00DC07E4" w:rsidRDefault="00DC07E4" w:rsidP="00DC07E4">
      <w:pPr>
        <w:ind w:firstLineChars="1350" w:firstLine="2846"/>
        <w:rPr>
          <w:rFonts w:ascii="仿宋" w:eastAsia="仿宋" w:hAnsi="仿宋" w:cs="Times New Roman"/>
        </w:rPr>
      </w:pPr>
      <w:r w:rsidRPr="00DC07E4">
        <w:rPr>
          <w:rFonts w:ascii="仿宋" w:eastAsia="仿宋" w:hAnsi="仿宋" w:cs="Times New Roman"/>
          <w:b/>
          <w:noProof/>
        </w:rPr>
        <mc:AlternateContent>
          <mc:Choice Requires="wps">
            <w:drawing>
              <wp:anchor distT="0" distB="0" distL="114300" distR="114300" simplePos="0" relativeHeight="251682816" behindDoc="0" locked="0" layoutInCell="1" allowOverlap="1" wp14:anchorId="79E11564" wp14:editId="4AFE96B6">
                <wp:simplePos x="0" y="0"/>
                <wp:positionH relativeFrom="column">
                  <wp:posOffset>121173</wp:posOffset>
                </wp:positionH>
                <wp:positionV relativeFrom="paragraph">
                  <wp:posOffset>187362</wp:posOffset>
                </wp:positionV>
                <wp:extent cx="5159636" cy="0"/>
                <wp:effectExtent l="0" t="0" r="22225" b="19050"/>
                <wp:wrapNone/>
                <wp:docPr id="194" name="直接连接符 194"/>
                <wp:cNvGraphicFramePr/>
                <a:graphic xmlns:a="http://schemas.openxmlformats.org/drawingml/2006/main">
                  <a:graphicData uri="http://schemas.microsoft.com/office/word/2010/wordprocessingShape">
                    <wps:wsp>
                      <wps:cNvCnPr/>
                      <wps:spPr>
                        <a:xfrm>
                          <a:off x="0" y="0"/>
                          <a:ext cx="5159636"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id="直接连接符 194" o:spid="_x0000_s1026" style="position:absolute;left:0;text-align:left;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55pt,14.75pt" to="415.8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"/>
            </w:pict>
          </mc:Fallback>
        </mc:AlternateContent>
      </w:r>
      <w:r w:rsidRPr="00DC07E4">
        <w:rPr>
          <w:rFonts w:ascii="仿宋" w:eastAsia="仿宋" w:hAnsi="仿宋" w:cs="Times New Roman"/>
          <w:b/>
        </w:rPr>
        <w:t xml:space="preserve">表 2 主基线与辅助基线的方向误差 </w:t>
      </w:r>
      <w:r w:rsidRPr="00DC07E4">
        <w:rPr>
          <w:rFonts w:ascii="仿宋" w:eastAsia="仿宋" w:hAnsi="仿宋" w:cs="Times New Roman" w:hint="eastAsia"/>
          <w:b/>
        </w:rPr>
        <w:t xml:space="preserve">          （</w:t>
      </w:r>
      <w:r w:rsidRPr="00DC07E4">
        <w:rPr>
          <w:rFonts w:ascii="仿宋" w:eastAsia="仿宋" w:hAnsi="仿宋" w:cs="Times New Roman"/>
          <w:b/>
        </w:rPr>
        <w:t>°</w:t>
      </w:r>
      <w:r w:rsidRPr="00DC07E4">
        <w:rPr>
          <w:rFonts w:ascii="仿宋" w:eastAsia="仿宋" w:hAnsi="仿宋" w:cs="Times New Roman" w:hint="eastAsia"/>
          <w:b/>
        </w:rPr>
        <w:t>）</w:t>
      </w:r>
      <w:r w:rsidRPr="00DC07E4">
        <w:rPr>
          <w:rFonts w:ascii="仿宋" w:eastAsia="仿宋" w:hAnsi="仿宋" w:cs="Times New Roman"/>
        </w:rPr>
        <w:t xml:space="preserve"> </w:t>
      </w:r>
    </w:p>
    <w:p w:rsidR="00DC07E4" w:rsidRPr="00DC07E4" w:rsidRDefault="00DC07E4" w:rsidP="00DC07E4">
      <w:pPr>
        <w:ind w:firstLineChars="50" w:firstLine="105"/>
        <w:jc w:val="left"/>
        <w:rPr>
          <w:rFonts w:ascii="仿宋" w:eastAsia="仿宋" w:hAnsi="仿宋" w:cs="Times New Roman"/>
        </w:rPr>
      </w:pPr>
      <w:r w:rsidRPr="00DC07E4">
        <w:rPr>
          <w:rFonts w:ascii="仿宋" w:eastAsia="仿宋" w:hAnsi="仿宋" w:cs="Times New Roman"/>
        </w:rPr>
        <w:t xml:space="preserve">辅助基线 </w:t>
      </w:r>
      <w:r w:rsidRPr="00DC07E4">
        <w:rPr>
          <w:rFonts w:ascii="仿宋" w:eastAsia="仿宋" w:hAnsi="仿宋" w:cs="Times New Roman" w:hint="eastAsia"/>
        </w:rPr>
        <w:t xml:space="preserve">           </w:t>
      </w:r>
      <w:r w:rsidRPr="00DC07E4">
        <w:rPr>
          <w:rFonts w:ascii="仿宋" w:eastAsia="仿宋" w:hAnsi="仿宋" w:cs="Times New Roman"/>
        </w:rPr>
        <w:t>Line_0</w:t>
      </w:r>
      <w:r w:rsidRPr="00DC07E4">
        <w:rPr>
          <w:rFonts w:ascii="仿宋" w:eastAsia="仿宋" w:hAnsi="仿宋" w:cs="Times New Roman" w:hint="eastAsia"/>
        </w:rPr>
        <w:t xml:space="preserve">         </w:t>
      </w:r>
      <w:r w:rsidRPr="00DC07E4">
        <w:rPr>
          <w:rFonts w:ascii="仿宋" w:eastAsia="仿宋" w:hAnsi="仿宋" w:cs="Times New Roman"/>
        </w:rPr>
        <w:t>Line_1</w:t>
      </w:r>
      <w:r w:rsidRPr="00DC07E4">
        <w:rPr>
          <w:rFonts w:ascii="仿宋" w:eastAsia="仿宋" w:hAnsi="仿宋" w:cs="Times New Roman" w:hint="eastAsia"/>
        </w:rPr>
        <w:t xml:space="preserve">        </w:t>
      </w:r>
      <w:r w:rsidRPr="00DC07E4">
        <w:rPr>
          <w:rFonts w:ascii="仿宋" w:eastAsia="仿宋" w:hAnsi="仿宋" w:cs="Times New Roman"/>
        </w:rPr>
        <w:t xml:space="preserve"> Line_3 </w:t>
      </w:r>
      <w:r w:rsidRPr="00DC07E4">
        <w:rPr>
          <w:rFonts w:ascii="仿宋" w:eastAsia="仿宋" w:hAnsi="仿宋" w:cs="Times New Roman" w:hint="eastAsia"/>
        </w:rPr>
        <w:t xml:space="preserve">         </w:t>
      </w:r>
      <w:r w:rsidRPr="00DC07E4">
        <w:rPr>
          <w:rFonts w:ascii="仿宋" w:eastAsia="仿宋" w:hAnsi="仿宋" w:cs="Times New Roman"/>
        </w:rPr>
        <w:t>Line_4</w:t>
      </w:r>
    </w:p>
    <w:p w:rsidR="00DC07E4" w:rsidRPr="00DC07E4" w:rsidRDefault="00DC07E4" w:rsidP="00DC07E4">
      <w:pPr>
        <w:ind w:firstLineChars="50" w:firstLine="105"/>
        <w:jc w:val="left"/>
        <w:rPr>
          <w:rFonts w:ascii="仿宋" w:eastAsia="仿宋" w:hAnsi="仿宋" w:cs="Times New Roman"/>
        </w:rPr>
      </w:pPr>
      <w:r w:rsidRPr="00DC07E4">
        <w:rPr>
          <w:rFonts w:ascii="仿宋" w:eastAsia="仿宋" w:hAnsi="仿宋" w:cs="Times New Roman"/>
          <w:noProof/>
        </w:rPr>
        <mc:AlternateContent>
          <mc:Choice Requires="wps">
            <w:drawing>
              <wp:anchor distT="0" distB="0" distL="114300" distR="114300" simplePos="0" relativeHeight="251689984" behindDoc="0" locked="0" layoutInCell="1" allowOverlap="1" wp14:anchorId="23E8A7D9" wp14:editId="2F7C009B">
                <wp:simplePos x="0" y="0"/>
                <wp:positionH relativeFrom="column">
                  <wp:posOffset>121173</wp:posOffset>
                </wp:positionH>
                <wp:positionV relativeFrom="paragraph">
                  <wp:posOffset>230393</wp:posOffset>
                </wp:positionV>
                <wp:extent cx="5217459" cy="0"/>
                <wp:effectExtent l="0" t="0" r="21590" b="19050"/>
                <wp:wrapNone/>
                <wp:docPr id="195" name="直接连接符 195"/>
                <wp:cNvGraphicFramePr/>
                <a:graphic xmlns:a="http://schemas.openxmlformats.org/drawingml/2006/main">
                  <a:graphicData uri="http://schemas.microsoft.com/office/word/2010/wordprocessingShape">
                    <wps:wsp>
                      <wps:cNvCnPr/>
                      <wps:spPr>
                        <a:xfrm>
                          <a:off x="0" y="0"/>
                          <a:ext cx="5217459"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直接连接符 195" o:spid="_x0000_s1026" style="position:absolute;left:0;text-align:lef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55pt,18.15pt" to="420.35pt,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"/>
            </w:pict>
          </mc:Fallback>
        </mc:AlternateContent>
      </w:r>
      <w:r w:rsidRPr="00DC07E4">
        <w:rPr>
          <w:rFonts w:ascii="仿宋" w:eastAsia="仿宋" w:hAnsi="仿宋" w:cs="Times New Roman"/>
        </w:rPr>
        <w:t xml:space="preserve">方向误差 </w:t>
      </w:r>
      <w:r w:rsidRPr="00DC07E4">
        <w:rPr>
          <w:rFonts w:ascii="仿宋" w:eastAsia="仿宋" w:hAnsi="仿宋" w:cs="Times New Roman" w:hint="eastAsia"/>
        </w:rPr>
        <w:t xml:space="preserve">           </w:t>
      </w:r>
      <w:r w:rsidRPr="00DC07E4">
        <w:rPr>
          <w:rFonts w:ascii="仿宋" w:eastAsia="仿宋" w:hAnsi="仿宋" w:cs="Times New Roman"/>
        </w:rPr>
        <w:t xml:space="preserve">0．05 </w:t>
      </w:r>
      <w:r w:rsidRPr="00DC07E4">
        <w:rPr>
          <w:rFonts w:ascii="仿宋" w:eastAsia="仿宋" w:hAnsi="仿宋" w:cs="Times New Roman" w:hint="eastAsia"/>
        </w:rPr>
        <w:t xml:space="preserve">         </w:t>
      </w:r>
      <w:r w:rsidRPr="00DC07E4">
        <w:rPr>
          <w:rFonts w:ascii="仿宋" w:eastAsia="仿宋" w:hAnsi="仿宋" w:cs="Times New Roman"/>
        </w:rPr>
        <w:t xml:space="preserve">0．09 </w:t>
      </w:r>
      <w:r w:rsidRPr="00DC07E4">
        <w:rPr>
          <w:rFonts w:ascii="仿宋" w:eastAsia="仿宋" w:hAnsi="仿宋" w:cs="Times New Roman" w:hint="eastAsia"/>
        </w:rPr>
        <w:t xml:space="preserve">          </w:t>
      </w:r>
      <w:r w:rsidRPr="00DC07E4">
        <w:rPr>
          <w:rFonts w:ascii="仿宋" w:eastAsia="仿宋" w:hAnsi="仿宋" w:cs="Times New Roman"/>
        </w:rPr>
        <w:t xml:space="preserve">0．04 </w:t>
      </w:r>
      <w:r w:rsidRPr="00DC07E4">
        <w:rPr>
          <w:rFonts w:ascii="仿宋" w:eastAsia="仿宋" w:hAnsi="仿宋" w:cs="Times New Roman" w:hint="eastAsia"/>
        </w:rPr>
        <w:t xml:space="preserve">          </w:t>
      </w:r>
      <w:r w:rsidRPr="00DC07E4">
        <w:rPr>
          <w:rFonts w:ascii="仿宋" w:eastAsia="仿宋" w:hAnsi="仿宋" w:cs="Times New Roman"/>
        </w:rPr>
        <w:t>0．19</w:t>
      </w:r>
    </w:p>
    <w:p w:rsidR="00DC07E4" w:rsidRPr="00DC07E4" w:rsidRDefault="00DC07E4" w:rsidP="00DC07E4">
      <w:pPr>
        <w:ind w:firstLineChars="50" w:firstLine="105"/>
        <w:jc w:val="left"/>
        <w:rPr>
          <w:rFonts w:ascii="仿宋" w:eastAsia="仿宋" w:hAnsi="仿宋" w:cs="Times New Roman"/>
          <w:color w:val="FF0000"/>
        </w:rPr>
      </w:pPr>
    </w:p>
    <w:p w:rsidR="00DC07E4" w:rsidRPr="00DC07E4" w:rsidRDefault="00DC07E4" w:rsidP="00410A29">
      <w:pPr>
        <w:spacing w:line="500" w:lineRule="exact"/>
        <w:ind w:firstLineChars="200" w:firstLine="480"/>
        <w:rPr>
          <w:rFonts w:ascii="仿宋" w:eastAsia="仿宋" w:hAnsi="仿宋" w:cs="宋体"/>
          <w:color w:val="000000"/>
          <w:kern w:val="0"/>
          <w:sz w:val="24"/>
          <w:szCs w:val="24"/>
        </w:rPr>
      </w:pPr>
      <w:r w:rsidRPr="00DC07E4">
        <w:rPr>
          <w:rFonts w:ascii="仿宋" w:eastAsia="仿宋" w:hAnsi="仿宋" w:cs="宋体"/>
          <w:color w:val="000000"/>
          <w:kern w:val="0"/>
          <w:sz w:val="24"/>
          <w:szCs w:val="24"/>
        </w:rPr>
        <w:t xml:space="preserve">笔者所在单位在承担的数字衡南地理信息基础工程项目 </w:t>
      </w:r>
      <w:r w:rsidRPr="00DC07E4">
        <w:rPr>
          <w:rFonts w:ascii="仿宋" w:eastAsia="仿宋" w:hAnsi="仿宋" w:cs="宋体" w:hint="eastAsia"/>
          <w:color w:val="000000"/>
          <w:kern w:val="0"/>
          <w:sz w:val="24"/>
          <w:szCs w:val="24"/>
        </w:rPr>
        <w:t>1:500</w:t>
      </w:r>
      <w:r w:rsidRPr="00DC07E4">
        <w:rPr>
          <w:rFonts w:ascii="仿宋" w:eastAsia="仿宋" w:hAnsi="仿宋" w:cs="宋体"/>
          <w:color w:val="000000"/>
          <w:kern w:val="0"/>
          <w:sz w:val="24"/>
          <w:szCs w:val="24"/>
        </w:rPr>
        <w:t>全野外地形数据采集与编辑中使 用倾斜摄影测图的方式，完成了</w:t>
      </w:r>
      <w:r w:rsidRPr="00DC07E4">
        <w:rPr>
          <w:rFonts w:ascii="仿宋" w:eastAsia="仿宋" w:hAnsi="仿宋" w:cs="宋体" w:hint="eastAsia"/>
          <w:color w:val="000000"/>
          <w:kern w:val="0"/>
          <w:sz w:val="24"/>
          <w:szCs w:val="24"/>
        </w:rPr>
        <w:t>3.541</w:t>
      </w:r>
      <w:r w:rsidRPr="00DC07E4">
        <w:rPr>
          <w:rFonts w:ascii="仿宋" w:eastAsia="仿宋" w:hAnsi="仿宋" w:cs="宋体"/>
          <w:color w:val="000000"/>
          <w:kern w:val="0"/>
          <w:sz w:val="24"/>
          <w:szCs w:val="24"/>
        </w:rPr>
        <w:t xml:space="preserve">km2 的数据生产，并与传统的全野外数字测图方法进行了对比分析。传统的测图方法中一个作业员每天完成的工作量约为 </w:t>
      </w:r>
      <w:r w:rsidRPr="00DC07E4">
        <w:rPr>
          <w:rFonts w:ascii="仿宋" w:eastAsia="仿宋" w:hAnsi="仿宋" w:cs="宋体" w:hint="eastAsia"/>
          <w:color w:val="000000"/>
          <w:kern w:val="0"/>
          <w:sz w:val="24"/>
          <w:szCs w:val="24"/>
        </w:rPr>
        <w:t>0.008</w:t>
      </w:r>
      <w:r w:rsidRPr="00DC07E4">
        <w:rPr>
          <w:rFonts w:ascii="仿宋" w:eastAsia="仿宋" w:hAnsi="仿宋" w:cs="宋体"/>
          <w:color w:val="000000"/>
          <w:kern w:val="0"/>
          <w:sz w:val="24"/>
          <w:szCs w:val="24"/>
        </w:rPr>
        <w:t xml:space="preserve"> km2 ，而采用本文研发的系统采集方法，一个作业员每天完成的工作量约为</w:t>
      </w:r>
      <w:r w:rsidRPr="00DC07E4">
        <w:rPr>
          <w:rFonts w:ascii="仿宋" w:eastAsia="仿宋" w:hAnsi="仿宋" w:cs="宋体" w:hint="eastAsia"/>
          <w:color w:val="000000"/>
          <w:kern w:val="0"/>
          <w:sz w:val="24"/>
          <w:szCs w:val="24"/>
        </w:rPr>
        <w:t>0.053</w:t>
      </w:r>
      <w:r w:rsidRPr="00DC07E4">
        <w:rPr>
          <w:rFonts w:ascii="仿宋" w:eastAsia="仿宋" w:hAnsi="仿宋" w:cs="宋体"/>
          <w:color w:val="000000"/>
          <w:kern w:val="0"/>
          <w:sz w:val="24"/>
          <w:szCs w:val="24"/>
        </w:rPr>
        <w:t>km2 ， 功效提高约</w:t>
      </w:r>
      <w:r w:rsidRPr="00DC07E4">
        <w:rPr>
          <w:rFonts w:ascii="仿宋" w:eastAsia="仿宋" w:hAnsi="仿宋" w:cs="宋体" w:hint="eastAsia"/>
          <w:color w:val="000000"/>
          <w:kern w:val="0"/>
          <w:sz w:val="24"/>
          <w:szCs w:val="24"/>
        </w:rPr>
        <w:t>6.6</w:t>
      </w:r>
      <w:r w:rsidRPr="00DC07E4">
        <w:rPr>
          <w:rFonts w:ascii="仿宋" w:eastAsia="仿宋" w:hAnsi="仿宋" w:cs="宋体"/>
          <w:color w:val="000000"/>
          <w:kern w:val="0"/>
          <w:sz w:val="24"/>
          <w:szCs w:val="24"/>
        </w:rPr>
        <w:t>倍。</w:t>
      </w:r>
    </w:p>
    <w:p w:rsidR="00DC07E4" w:rsidRPr="00676F2B" w:rsidRDefault="00DC07E4" w:rsidP="00872EC9">
      <w:pPr>
        <w:spacing w:line="500" w:lineRule="exact"/>
        <w:rPr>
          <w:rFonts w:ascii="仿宋" w:eastAsia="仿宋" w:hAnsi="仿宋" w:cs="宋体"/>
          <w:b/>
          <w:color w:val="000000"/>
          <w:kern w:val="0"/>
          <w:sz w:val="24"/>
          <w:szCs w:val="24"/>
        </w:rPr>
      </w:pPr>
      <w:r w:rsidRPr="00676F2B">
        <w:rPr>
          <w:rFonts w:ascii="仿宋" w:eastAsia="仿宋" w:hAnsi="仿宋" w:cs="宋体"/>
          <w:b/>
          <w:color w:val="000000"/>
          <w:kern w:val="0"/>
          <w:sz w:val="24"/>
          <w:szCs w:val="24"/>
        </w:rPr>
        <w:t xml:space="preserve">5 展 望 </w:t>
      </w:r>
    </w:p>
    <w:p w:rsidR="00DC07E4" w:rsidRPr="001828F3" w:rsidRDefault="00DC07E4" w:rsidP="001828F3">
      <w:pPr>
        <w:spacing w:line="500" w:lineRule="exact"/>
        <w:ind w:firstLineChars="200" w:firstLine="464"/>
        <w:rPr>
          <w:rFonts w:ascii="仿宋" w:eastAsia="仿宋" w:hAnsi="仿宋" w:cs="宋体"/>
          <w:color w:val="000000"/>
          <w:spacing w:val="-4"/>
          <w:kern w:val="0"/>
          <w:sz w:val="24"/>
          <w:szCs w:val="24"/>
        </w:rPr>
      </w:pPr>
      <w:r w:rsidRPr="001828F3">
        <w:rPr>
          <w:rFonts w:ascii="仿宋" w:eastAsia="仿宋" w:hAnsi="仿宋" w:cs="宋体"/>
          <w:color w:val="000000"/>
          <w:spacing w:val="-4"/>
          <w:kern w:val="0"/>
          <w:sz w:val="24"/>
          <w:szCs w:val="24"/>
        </w:rPr>
        <w:t>系统在保证测图精度和易于操作的基础上，下 一步可在以下几个方面进行深入研究:</w:t>
      </w:r>
    </w:p>
    <w:p w:rsidR="00DC07E4" w:rsidRPr="00DC07E4" w:rsidRDefault="00DC07E4" w:rsidP="00872EC9">
      <w:pPr>
        <w:spacing w:line="500" w:lineRule="exact"/>
        <w:rPr>
          <w:rFonts w:ascii="仿宋" w:eastAsia="仿宋" w:hAnsi="仿宋" w:cs="宋体"/>
          <w:color w:val="000000"/>
          <w:kern w:val="0"/>
          <w:sz w:val="24"/>
          <w:szCs w:val="24"/>
        </w:rPr>
      </w:pPr>
      <w:r w:rsidRPr="00DC07E4">
        <w:rPr>
          <w:rFonts w:ascii="仿宋" w:eastAsia="仿宋" w:hAnsi="仿宋" w:cs="宋体"/>
          <w:color w:val="000000"/>
          <w:kern w:val="0"/>
          <w:sz w:val="24"/>
          <w:szCs w:val="24"/>
        </w:rPr>
        <w:t xml:space="preserve"> </w:t>
      </w:r>
      <w:r w:rsidR="00410A29">
        <w:rPr>
          <w:rFonts w:ascii="仿宋" w:eastAsia="仿宋" w:hAnsi="仿宋" w:cs="宋体" w:hint="eastAsia"/>
          <w:color w:val="000000"/>
          <w:kern w:val="0"/>
          <w:sz w:val="24"/>
          <w:szCs w:val="24"/>
        </w:rPr>
        <w:t>（1）</w:t>
      </w:r>
      <w:r w:rsidRPr="00DC07E4">
        <w:rPr>
          <w:rFonts w:ascii="仿宋" w:eastAsia="仿宋" w:hAnsi="仿宋" w:cs="宋体"/>
          <w:color w:val="000000"/>
          <w:kern w:val="0"/>
          <w:sz w:val="24"/>
          <w:szCs w:val="24"/>
        </w:rPr>
        <w:t>提高软件的智能化、自动化，能自动识别纹 理等模型信息。</w:t>
      </w:r>
    </w:p>
    <w:p w:rsidR="00DC07E4" w:rsidRPr="00DC07E4" w:rsidRDefault="00DC07E4" w:rsidP="00872EC9">
      <w:pPr>
        <w:spacing w:line="500" w:lineRule="exact"/>
        <w:rPr>
          <w:rFonts w:ascii="仿宋" w:eastAsia="仿宋" w:hAnsi="仿宋" w:cs="宋体"/>
          <w:color w:val="000000"/>
          <w:kern w:val="0"/>
          <w:sz w:val="24"/>
          <w:szCs w:val="24"/>
        </w:rPr>
      </w:pPr>
      <w:r w:rsidRPr="00DC07E4">
        <w:rPr>
          <w:rFonts w:ascii="仿宋" w:eastAsia="仿宋" w:hAnsi="仿宋" w:cs="宋体" w:hint="eastAsia"/>
          <w:color w:val="000000"/>
          <w:kern w:val="0"/>
          <w:sz w:val="24"/>
          <w:szCs w:val="24"/>
        </w:rPr>
        <w:t>（2）</w:t>
      </w:r>
      <w:r w:rsidRPr="00DC07E4">
        <w:rPr>
          <w:rFonts w:ascii="仿宋" w:eastAsia="仿宋" w:hAnsi="仿宋" w:cs="宋体"/>
          <w:color w:val="000000"/>
          <w:kern w:val="0"/>
          <w:sz w:val="24"/>
          <w:szCs w:val="24"/>
        </w:rPr>
        <w:t xml:space="preserve"> 能根据采集的数</w:t>
      </w:r>
      <w:proofErr w:type="gramStart"/>
      <w:r w:rsidRPr="00DC07E4">
        <w:rPr>
          <w:rFonts w:ascii="仿宋" w:eastAsia="仿宋" w:hAnsi="仿宋" w:cs="宋体"/>
          <w:color w:val="000000"/>
          <w:kern w:val="0"/>
          <w:sz w:val="24"/>
          <w:szCs w:val="24"/>
        </w:rPr>
        <w:t>字线划图实现</w:t>
      </w:r>
      <w:proofErr w:type="gramEnd"/>
      <w:r w:rsidRPr="00DC07E4">
        <w:rPr>
          <w:rFonts w:ascii="仿宋" w:eastAsia="仿宋" w:hAnsi="仿宋" w:cs="宋体"/>
          <w:color w:val="000000"/>
          <w:kern w:val="0"/>
          <w:sz w:val="24"/>
          <w:szCs w:val="24"/>
        </w:rPr>
        <w:t>自动或半自 动的模型单体化和结构化提取。</w:t>
      </w:r>
    </w:p>
    <w:p w:rsidR="00DC07E4" w:rsidRPr="00DC07E4" w:rsidRDefault="00DC07E4" w:rsidP="00872EC9">
      <w:pPr>
        <w:spacing w:line="500" w:lineRule="exact"/>
        <w:rPr>
          <w:rFonts w:ascii="仿宋" w:eastAsia="仿宋" w:hAnsi="仿宋" w:cs="宋体"/>
          <w:color w:val="000000"/>
          <w:kern w:val="0"/>
          <w:sz w:val="24"/>
          <w:szCs w:val="24"/>
        </w:rPr>
      </w:pPr>
      <w:r w:rsidRPr="00DC07E4">
        <w:rPr>
          <w:rFonts w:ascii="仿宋" w:eastAsia="仿宋" w:hAnsi="仿宋" w:cs="宋体" w:hint="eastAsia"/>
          <w:color w:val="000000"/>
          <w:kern w:val="0"/>
          <w:sz w:val="24"/>
          <w:szCs w:val="24"/>
        </w:rPr>
        <w:t>（3）</w:t>
      </w:r>
      <w:r w:rsidRPr="00DC07E4">
        <w:rPr>
          <w:rFonts w:ascii="仿宋" w:eastAsia="仿宋" w:hAnsi="仿宋" w:cs="宋体"/>
          <w:color w:val="000000"/>
          <w:kern w:val="0"/>
          <w:sz w:val="24"/>
          <w:szCs w:val="24"/>
        </w:rPr>
        <w:t xml:space="preserve">加大系统的推广应用，以真三维模型为基 </w:t>
      </w:r>
      <w:proofErr w:type="gramStart"/>
      <w:r w:rsidRPr="00DC07E4">
        <w:rPr>
          <w:rFonts w:ascii="仿宋" w:eastAsia="仿宋" w:hAnsi="仿宋" w:cs="宋体"/>
          <w:color w:val="000000"/>
          <w:kern w:val="0"/>
          <w:sz w:val="24"/>
          <w:szCs w:val="24"/>
        </w:rPr>
        <w:t>础</w:t>
      </w:r>
      <w:proofErr w:type="gramEnd"/>
      <w:r w:rsidRPr="00DC07E4">
        <w:rPr>
          <w:rFonts w:ascii="仿宋" w:eastAsia="仿宋" w:hAnsi="仿宋" w:cs="宋体"/>
          <w:color w:val="000000"/>
          <w:kern w:val="0"/>
          <w:sz w:val="24"/>
          <w:szCs w:val="24"/>
        </w:rPr>
        <w:t xml:space="preserve">，为不动产三维发证提供精度保证，使得发证更直 观，更能被公众所接受。 </w:t>
      </w:r>
    </w:p>
    <w:p w:rsidR="00DC07E4" w:rsidRPr="00DC07E4" w:rsidRDefault="00DC07E4" w:rsidP="00872EC9">
      <w:pPr>
        <w:spacing w:line="500" w:lineRule="exact"/>
        <w:rPr>
          <w:rFonts w:ascii="仿宋" w:eastAsia="仿宋" w:hAnsi="仿宋" w:cs="宋体"/>
          <w:color w:val="000000"/>
          <w:kern w:val="0"/>
          <w:sz w:val="24"/>
          <w:szCs w:val="24"/>
        </w:rPr>
      </w:pPr>
      <w:r w:rsidRPr="00DC07E4">
        <w:rPr>
          <w:rFonts w:ascii="仿宋" w:eastAsia="仿宋" w:hAnsi="仿宋" w:cs="宋体" w:hint="eastAsia"/>
          <w:color w:val="000000"/>
          <w:kern w:val="0"/>
          <w:sz w:val="24"/>
          <w:szCs w:val="24"/>
        </w:rPr>
        <w:t>（4）</w:t>
      </w:r>
      <w:r w:rsidRPr="00DC07E4">
        <w:rPr>
          <w:rFonts w:ascii="仿宋" w:eastAsia="仿宋" w:hAnsi="仿宋" w:cs="宋体"/>
          <w:color w:val="000000"/>
          <w:kern w:val="0"/>
          <w:sz w:val="24"/>
          <w:szCs w:val="24"/>
        </w:rPr>
        <w:t>利用倾斜摄影技术生产具有精细化、可量 测、真实感、高精度、对象化、更新快、定制化的三维地 理信息数据，为基础数据的行业应用提供基础支撑。</w:t>
      </w:r>
    </w:p>
    <w:p w:rsidR="001828F3" w:rsidRDefault="00410A29" w:rsidP="001828F3">
      <w:pPr>
        <w:spacing w:line="500" w:lineRule="exact"/>
        <w:ind w:firstLineChars="2500" w:firstLine="6000"/>
        <w:rPr>
          <w:rFonts w:ascii="仿宋" w:eastAsia="仿宋" w:hAnsi="仿宋" w:cs="宋体"/>
          <w:color w:val="000000"/>
          <w:kern w:val="0"/>
          <w:sz w:val="24"/>
          <w:szCs w:val="24"/>
        </w:rPr>
        <w:sectPr w:rsidR="001828F3" w:rsidSect="005E7D07">
          <w:headerReference w:type="default" r:id="rId30"/>
          <w:pgSz w:w="11906" w:h="16838" w:code="9"/>
          <w:pgMar w:top="1418" w:right="1418" w:bottom="1418" w:left="1418" w:header="851" w:footer="992" w:gutter="0"/>
          <w:cols w:space="425"/>
          <w:docGrid w:type="linesAndChars" w:linePitch="312"/>
        </w:sectPr>
      </w:pPr>
      <w:r>
        <w:rPr>
          <w:rFonts w:ascii="仿宋" w:eastAsia="仿宋" w:hAnsi="仿宋" w:cs="宋体" w:hint="eastAsia"/>
          <w:color w:val="000000"/>
          <w:kern w:val="0"/>
          <w:sz w:val="24"/>
          <w:szCs w:val="24"/>
        </w:rPr>
        <w:t>（推送人：史晓峰）</w:t>
      </w:r>
    </w:p>
    <w:p w:rsidR="00410A29" w:rsidRPr="00FF2888" w:rsidRDefault="00410A29" w:rsidP="00410A29">
      <w:pPr>
        <w:pStyle w:val="3"/>
        <w:spacing w:before="0" w:after="0" w:line="500" w:lineRule="exact"/>
        <w:jc w:val="center"/>
        <w:textAlignment w:val="baseline"/>
        <w:rPr>
          <w:rFonts w:ascii="黑体" w:eastAsia="黑体" w:hAnsi="黑体" w:cstheme="majorBidi"/>
          <w:kern w:val="0"/>
          <w:szCs w:val="28"/>
          <w:lang w:val="zh-CN"/>
        </w:rPr>
      </w:pPr>
      <w:bookmarkStart w:id="14" w:name="_Toc37258228"/>
      <w:r w:rsidRPr="00FF2888">
        <w:rPr>
          <w:rFonts w:ascii="黑体" w:eastAsia="黑体" w:hAnsi="黑体" w:cstheme="majorBidi" w:hint="eastAsia"/>
          <w:kern w:val="0"/>
          <w:szCs w:val="28"/>
          <w:lang w:val="zh-CN"/>
        </w:rPr>
        <w:lastRenderedPageBreak/>
        <w:t>安全文化建设对安全管理的作用</w:t>
      </w:r>
      <w:bookmarkEnd w:id="14"/>
    </w:p>
    <w:p w:rsidR="00410A29" w:rsidRDefault="00410A29" w:rsidP="00410A29"/>
    <w:p w:rsidR="00410A29" w:rsidRPr="001E30FE" w:rsidRDefault="00410A29" w:rsidP="00410A29">
      <w:pPr>
        <w:pStyle w:val="a3"/>
        <w:widowControl/>
        <w:shd w:val="clear" w:color="auto" w:fill="FFFFFF"/>
        <w:spacing w:line="500" w:lineRule="exact"/>
        <w:ind w:firstLineChars="700" w:firstLine="1680"/>
        <w:rPr>
          <w:rFonts w:ascii="仿宋" w:eastAsia="仿宋" w:hAnsi="仿宋" w:cs="宋体"/>
          <w:color w:val="000000"/>
          <w:kern w:val="0"/>
        </w:rPr>
      </w:pPr>
      <w:r w:rsidRPr="001E30FE">
        <w:rPr>
          <w:rFonts w:ascii="仿宋" w:eastAsia="仿宋" w:hAnsi="仿宋" w:cs="宋体"/>
          <w:color w:val="000000"/>
          <w:kern w:val="0"/>
        </w:rPr>
        <w:t>源自</w:t>
      </w:r>
      <w:r w:rsidRPr="001E30FE">
        <w:rPr>
          <w:rFonts w:ascii="仿宋" w:eastAsia="仿宋" w:hAnsi="仿宋" w:cs="宋体" w:hint="eastAsia"/>
          <w:color w:val="000000"/>
          <w:kern w:val="0"/>
        </w:rPr>
        <w:t>：《安全生产与监督》杂志 作者：</w:t>
      </w:r>
      <w:proofErr w:type="gramStart"/>
      <w:r w:rsidRPr="001E30FE">
        <w:rPr>
          <w:rFonts w:ascii="仿宋" w:eastAsia="仿宋" w:hAnsi="仿宋" w:cs="宋体" w:hint="eastAsia"/>
          <w:color w:val="000000"/>
          <w:kern w:val="0"/>
        </w:rPr>
        <w:t>才锦丹</w:t>
      </w:r>
      <w:proofErr w:type="gramEnd"/>
    </w:p>
    <w:p w:rsidR="00410A29" w:rsidRPr="001E30FE" w:rsidRDefault="00410A29" w:rsidP="00410A29">
      <w:pPr>
        <w:pStyle w:val="a3"/>
        <w:widowControl/>
        <w:shd w:val="clear" w:color="auto" w:fill="FFFFFF"/>
        <w:spacing w:line="500" w:lineRule="exact"/>
        <w:ind w:firstLineChars="200" w:firstLine="480"/>
        <w:jc w:val="left"/>
        <w:rPr>
          <w:rFonts w:ascii="仿宋" w:eastAsia="仿宋" w:hAnsi="仿宋" w:cs="宋体"/>
          <w:color w:val="000000"/>
          <w:kern w:val="0"/>
        </w:rPr>
      </w:pPr>
      <w:r w:rsidRPr="001E30FE">
        <w:rPr>
          <w:rFonts w:ascii="仿宋" w:eastAsia="仿宋" w:hAnsi="仿宋" w:cs="宋体" w:hint="eastAsia"/>
          <w:color w:val="000000"/>
          <w:kern w:val="0"/>
        </w:rPr>
        <w:t>随着现代社会的飞速发展，安全生产在企业管理中的重要性也越来越得到体现，甚至直接影响到企业日后的生存与发展。因此现代企业必须高度重视安全生产，只有正确认识了安全生产的重要性，才能为企业更好更快地发展打下坚实的基础。本文着重探讨安全文化建设对企业管理的作用，以供企业以及同行参考。</w:t>
      </w:r>
    </w:p>
    <w:p w:rsidR="00410A29" w:rsidRPr="001E30FE" w:rsidRDefault="00410A29" w:rsidP="00410A29">
      <w:pPr>
        <w:pStyle w:val="a3"/>
        <w:widowControl/>
        <w:shd w:val="clear" w:color="auto" w:fill="FFFFFF"/>
        <w:spacing w:line="500" w:lineRule="exact"/>
        <w:ind w:firstLineChars="200" w:firstLine="480"/>
        <w:jc w:val="left"/>
        <w:rPr>
          <w:rFonts w:ascii="仿宋" w:eastAsia="仿宋" w:hAnsi="仿宋" w:cs="宋体"/>
          <w:color w:val="000000"/>
          <w:kern w:val="0"/>
        </w:rPr>
      </w:pPr>
      <w:r w:rsidRPr="001E30FE">
        <w:rPr>
          <w:rFonts w:ascii="仿宋" w:eastAsia="仿宋" w:hAnsi="仿宋" w:cs="宋体" w:hint="eastAsia"/>
          <w:color w:val="000000"/>
          <w:kern w:val="0"/>
        </w:rPr>
        <w:t>随着科技的飞速发展，企业越来越追求高产高效，争分夺秒地追求利益，却容易忽略</w:t>
      </w:r>
      <w:proofErr w:type="gramStart"/>
      <w:r w:rsidRPr="001E30FE">
        <w:rPr>
          <w:rFonts w:ascii="仿宋" w:eastAsia="仿宋" w:hAnsi="仿宋" w:cs="宋体" w:hint="eastAsia"/>
          <w:color w:val="000000"/>
          <w:kern w:val="0"/>
        </w:rPr>
        <w:t>掉安全</w:t>
      </w:r>
      <w:proofErr w:type="gramEnd"/>
      <w:r w:rsidRPr="001E30FE">
        <w:rPr>
          <w:rFonts w:ascii="仿宋" w:eastAsia="仿宋" w:hAnsi="仿宋" w:cs="宋体" w:hint="eastAsia"/>
          <w:color w:val="000000"/>
          <w:kern w:val="0"/>
        </w:rPr>
        <w:t>的重要性。没有安全文化建设，就没有企业的健康良性发展。下面来浅谈安全文化建设对安全管理的作用。</w:t>
      </w:r>
    </w:p>
    <w:p w:rsidR="00410A29" w:rsidRPr="001E30FE" w:rsidRDefault="00410A29" w:rsidP="00410A29">
      <w:pPr>
        <w:pStyle w:val="a3"/>
        <w:widowControl/>
        <w:shd w:val="clear" w:color="auto" w:fill="FFFFFF"/>
        <w:spacing w:line="500" w:lineRule="exact"/>
        <w:ind w:firstLineChars="200" w:firstLine="482"/>
        <w:jc w:val="left"/>
        <w:rPr>
          <w:rFonts w:ascii="仿宋" w:eastAsia="仿宋" w:hAnsi="仿宋" w:cs="宋体"/>
          <w:b/>
          <w:color w:val="000000"/>
          <w:kern w:val="0"/>
        </w:rPr>
      </w:pPr>
      <w:r w:rsidRPr="001E30FE">
        <w:rPr>
          <w:rFonts w:ascii="仿宋" w:eastAsia="仿宋" w:hAnsi="仿宋" w:cs="宋体" w:hint="eastAsia"/>
          <w:b/>
          <w:color w:val="000000"/>
          <w:kern w:val="0"/>
        </w:rPr>
        <w:t>一、加强安全文化建设有利于树立正确的安全生产观</w:t>
      </w:r>
    </w:p>
    <w:p w:rsidR="00410A29" w:rsidRPr="001E30FE" w:rsidRDefault="00410A29" w:rsidP="00410A29">
      <w:pPr>
        <w:pStyle w:val="a3"/>
        <w:widowControl/>
        <w:shd w:val="clear" w:color="auto" w:fill="FFFFFF"/>
        <w:spacing w:line="500" w:lineRule="exact"/>
        <w:ind w:firstLineChars="200" w:firstLine="480"/>
        <w:jc w:val="left"/>
        <w:rPr>
          <w:rFonts w:ascii="仿宋" w:eastAsia="仿宋" w:hAnsi="仿宋" w:cs="宋体"/>
          <w:color w:val="000000"/>
          <w:kern w:val="0"/>
        </w:rPr>
      </w:pPr>
      <w:r w:rsidRPr="001E30FE">
        <w:rPr>
          <w:rFonts w:ascii="仿宋" w:eastAsia="仿宋" w:hAnsi="仿宋" w:cs="宋体" w:hint="eastAsia"/>
          <w:color w:val="000000"/>
          <w:kern w:val="0"/>
        </w:rPr>
        <w:t>随着我国市场经济的飞速发展，科学技术的不断进步，企业之间的竞争也越来越激烈。竞争是必不可少的，如何进行良性竞争达到双赢才是我们应该为之努力的，恶性竞争只会给企业带来不可估量的损失。企业要适应竞争，赢得竞争，并在竞争中得到发展壮大，培育自己独特的企业文化已成为不可或缺的保证，有人甚至说，企业的竞争拼到最后拼的是企业的文化。所以，有不少有识之士认为，企业文化也是企业核心竞争能力的一个重要的组成部分。</w:t>
      </w:r>
    </w:p>
    <w:p w:rsidR="00410A29" w:rsidRPr="001E30FE" w:rsidRDefault="00410A29" w:rsidP="00410A29">
      <w:pPr>
        <w:pStyle w:val="a3"/>
        <w:widowControl/>
        <w:shd w:val="clear" w:color="auto" w:fill="FFFFFF"/>
        <w:spacing w:line="500" w:lineRule="exact"/>
        <w:ind w:firstLineChars="200" w:firstLine="482"/>
        <w:jc w:val="left"/>
        <w:rPr>
          <w:rFonts w:ascii="仿宋" w:eastAsia="仿宋" w:hAnsi="仿宋" w:cs="宋体"/>
          <w:b/>
          <w:color w:val="000000"/>
          <w:kern w:val="0"/>
        </w:rPr>
      </w:pPr>
      <w:r w:rsidRPr="001E30FE">
        <w:rPr>
          <w:rFonts w:ascii="仿宋" w:eastAsia="仿宋" w:hAnsi="仿宋" w:cs="宋体" w:hint="eastAsia"/>
          <w:b/>
          <w:color w:val="000000"/>
          <w:kern w:val="0"/>
        </w:rPr>
        <w:t>二、加强安全文化建设，有利于增强安全防范意识</w:t>
      </w:r>
    </w:p>
    <w:p w:rsidR="00410A29" w:rsidRPr="001E30FE" w:rsidRDefault="00410A29" w:rsidP="00410A29">
      <w:pPr>
        <w:pStyle w:val="a3"/>
        <w:widowControl/>
        <w:shd w:val="clear" w:color="auto" w:fill="FFFFFF"/>
        <w:spacing w:line="500" w:lineRule="exact"/>
        <w:ind w:firstLineChars="200" w:firstLine="480"/>
        <w:jc w:val="left"/>
        <w:rPr>
          <w:rFonts w:ascii="仿宋" w:eastAsia="仿宋" w:hAnsi="仿宋" w:cs="宋体"/>
          <w:color w:val="000000"/>
          <w:kern w:val="0"/>
        </w:rPr>
      </w:pPr>
      <w:r w:rsidRPr="001E30FE">
        <w:rPr>
          <w:rFonts w:ascii="仿宋" w:eastAsia="仿宋" w:hAnsi="仿宋" w:cs="宋体" w:hint="eastAsia"/>
          <w:color w:val="000000"/>
          <w:kern w:val="0"/>
        </w:rPr>
        <w:t>在加强安全文化建设的过程中，安全防范意识是必不可少的，安全防范意识越强，才能将可能的安全隐患降到最低。安全防范意识主要表现在以下四点：</w:t>
      </w:r>
    </w:p>
    <w:p w:rsidR="00410A29" w:rsidRPr="001E30FE" w:rsidRDefault="00410A29" w:rsidP="00410A29">
      <w:pPr>
        <w:pStyle w:val="a3"/>
        <w:widowControl/>
        <w:shd w:val="clear" w:color="auto" w:fill="FFFFFF"/>
        <w:spacing w:line="500" w:lineRule="exact"/>
        <w:ind w:firstLineChars="200" w:firstLine="480"/>
        <w:jc w:val="left"/>
        <w:rPr>
          <w:rFonts w:ascii="仿宋" w:eastAsia="仿宋" w:hAnsi="仿宋" w:cs="宋体"/>
          <w:color w:val="000000"/>
          <w:kern w:val="0"/>
        </w:rPr>
      </w:pPr>
      <w:r w:rsidRPr="001E30FE">
        <w:rPr>
          <w:rFonts w:ascii="仿宋" w:eastAsia="仿宋" w:hAnsi="仿宋" w:cs="宋体" w:hint="eastAsia"/>
          <w:color w:val="000000"/>
          <w:kern w:val="0"/>
        </w:rPr>
        <w:t>首先是超前意识。具有超前的安全意识，才能洞察在生产过程中可能出现的隐患，在事故发生前便做好防范措施，从根本上杜绝了安全问题。</w:t>
      </w:r>
    </w:p>
    <w:p w:rsidR="00410A29" w:rsidRPr="001E30FE" w:rsidRDefault="00410A29" w:rsidP="00410A29">
      <w:pPr>
        <w:pStyle w:val="a3"/>
        <w:widowControl/>
        <w:shd w:val="clear" w:color="auto" w:fill="FFFFFF"/>
        <w:spacing w:line="500" w:lineRule="exact"/>
        <w:ind w:firstLineChars="200" w:firstLine="480"/>
        <w:jc w:val="left"/>
        <w:rPr>
          <w:rFonts w:ascii="仿宋" w:eastAsia="仿宋" w:hAnsi="仿宋" w:cs="宋体"/>
          <w:color w:val="000000"/>
          <w:kern w:val="0"/>
        </w:rPr>
      </w:pPr>
      <w:r w:rsidRPr="001E30FE">
        <w:rPr>
          <w:rFonts w:ascii="仿宋" w:eastAsia="仿宋" w:hAnsi="仿宋" w:cs="宋体" w:hint="eastAsia"/>
          <w:color w:val="000000"/>
          <w:kern w:val="0"/>
        </w:rPr>
        <w:t>其次是长远意识。安全生产在以往的任何时期乃至以后，都是必须紧抓的问题。在运用过程中，应当注意要根据其发展的需要，制定相对应的管理方法，并加以实践，才能正确、有效地进行安全生产过程中一些基础性的工作。</w:t>
      </w:r>
    </w:p>
    <w:p w:rsidR="00410A29" w:rsidRPr="001E30FE" w:rsidRDefault="00410A29" w:rsidP="00410A29">
      <w:pPr>
        <w:pStyle w:val="a3"/>
        <w:widowControl/>
        <w:shd w:val="clear" w:color="auto" w:fill="FFFFFF"/>
        <w:spacing w:line="500" w:lineRule="exact"/>
        <w:ind w:firstLineChars="200" w:firstLine="480"/>
        <w:jc w:val="left"/>
        <w:rPr>
          <w:rFonts w:ascii="仿宋" w:eastAsia="仿宋" w:hAnsi="仿宋" w:cs="宋体"/>
          <w:color w:val="000000"/>
          <w:kern w:val="0"/>
        </w:rPr>
      </w:pPr>
      <w:r w:rsidRPr="001E30FE">
        <w:rPr>
          <w:rFonts w:ascii="仿宋" w:eastAsia="仿宋" w:hAnsi="仿宋" w:cs="宋体" w:hint="eastAsia"/>
          <w:color w:val="000000"/>
          <w:kern w:val="0"/>
        </w:rPr>
        <w:t>再次是全局意识。在安全生产的过程中，我们必须充分了解到进行安全生产的意义。它的最终目的是为了保障小至员工大至国家的利益，使得企业能够良性循环发展，国家</w:t>
      </w:r>
      <w:r w:rsidRPr="001E30FE">
        <w:rPr>
          <w:rFonts w:ascii="仿宋" w:eastAsia="仿宋" w:hAnsi="仿宋" w:cs="宋体" w:hint="eastAsia"/>
          <w:color w:val="000000"/>
          <w:kern w:val="0"/>
        </w:rPr>
        <w:lastRenderedPageBreak/>
        <w:t>能够健康进步。在其过程中可能出现种种问题，面对这些问题时，要跳出个人利益，将眼光投向集体，这样才能达到安全生产要求的效果。</w:t>
      </w:r>
    </w:p>
    <w:p w:rsidR="00410A29" w:rsidRPr="001E30FE" w:rsidRDefault="00410A29" w:rsidP="00410A29">
      <w:pPr>
        <w:pStyle w:val="a3"/>
        <w:widowControl/>
        <w:shd w:val="clear" w:color="auto" w:fill="FFFFFF"/>
        <w:spacing w:line="500" w:lineRule="exact"/>
        <w:ind w:firstLineChars="200" w:firstLine="480"/>
        <w:jc w:val="left"/>
        <w:rPr>
          <w:rFonts w:ascii="仿宋" w:eastAsia="仿宋" w:hAnsi="仿宋" w:cs="宋体"/>
          <w:color w:val="000000"/>
          <w:kern w:val="0"/>
        </w:rPr>
      </w:pPr>
      <w:r w:rsidRPr="001E30FE">
        <w:rPr>
          <w:rFonts w:ascii="仿宋" w:eastAsia="仿宋" w:hAnsi="仿宋" w:cs="宋体" w:hint="eastAsia"/>
          <w:color w:val="000000"/>
          <w:kern w:val="0"/>
        </w:rPr>
        <w:t>最后是创新意识。创新于企业、于国家的意义不可估量，因此在安全生产的过程中，必须高度重视创新的意识。如今科技飞速发展，为了能够满足社会发展的需要，企业必须全方位进行创新，安全生产管理同样如此。只有进行不断地学习、创新，才能使安全生产管理  更好地与企业发展、社会发展相符合。</w:t>
      </w:r>
      <w:bookmarkStart w:id="15" w:name="_GoBack"/>
      <w:bookmarkEnd w:id="15"/>
    </w:p>
    <w:p w:rsidR="00410A29" w:rsidRPr="001E30FE" w:rsidRDefault="00410A29" w:rsidP="00410A29">
      <w:pPr>
        <w:pStyle w:val="a3"/>
        <w:widowControl/>
        <w:shd w:val="clear" w:color="auto" w:fill="FFFFFF"/>
        <w:spacing w:line="500" w:lineRule="exact"/>
        <w:ind w:firstLineChars="200" w:firstLine="482"/>
        <w:jc w:val="left"/>
        <w:rPr>
          <w:rFonts w:ascii="仿宋" w:eastAsia="仿宋" w:hAnsi="仿宋" w:cs="宋体"/>
          <w:b/>
          <w:color w:val="000000"/>
          <w:kern w:val="0"/>
        </w:rPr>
      </w:pPr>
      <w:r w:rsidRPr="001E30FE">
        <w:rPr>
          <w:rFonts w:ascii="仿宋" w:eastAsia="仿宋" w:hAnsi="仿宋" w:cs="宋体" w:hint="eastAsia"/>
          <w:b/>
          <w:color w:val="000000"/>
          <w:kern w:val="0"/>
        </w:rPr>
        <w:t>三、加强安全文化建设，有利于健全安全生产组织管理</w:t>
      </w:r>
    </w:p>
    <w:p w:rsidR="00410A29" w:rsidRPr="001E30FE" w:rsidRDefault="00410A29" w:rsidP="00410A29">
      <w:pPr>
        <w:pStyle w:val="a3"/>
        <w:widowControl/>
        <w:shd w:val="clear" w:color="auto" w:fill="FFFFFF"/>
        <w:spacing w:line="500" w:lineRule="exact"/>
        <w:ind w:firstLineChars="200" w:firstLine="480"/>
        <w:jc w:val="left"/>
        <w:rPr>
          <w:rFonts w:ascii="仿宋" w:eastAsia="仿宋" w:hAnsi="仿宋" w:cs="宋体"/>
          <w:color w:val="000000"/>
          <w:kern w:val="0"/>
        </w:rPr>
      </w:pPr>
      <w:r w:rsidRPr="001E30FE">
        <w:rPr>
          <w:rFonts w:ascii="仿宋" w:eastAsia="仿宋" w:hAnsi="仿宋" w:cs="宋体" w:hint="eastAsia"/>
          <w:color w:val="000000"/>
          <w:kern w:val="0"/>
        </w:rPr>
        <w:t>企业的安全文化集多方面因素于一身，因此对安全生产管理的影响体现在各方面。安全文化应当与当今的社会文化相衔接，坚持以人本文，从人本身出发，发挥员工的个人特色，充分调动其各方面的积极性、创新性。只有这样，才能不断地健全完善安全生产管理制度。</w:t>
      </w:r>
    </w:p>
    <w:p w:rsidR="00410A29" w:rsidRPr="001E30FE" w:rsidRDefault="00410A29" w:rsidP="00410A29">
      <w:pPr>
        <w:pStyle w:val="a3"/>
        <w:widowControl/>
        <w:shd w:val="clear" w:color="auto" w:fill="FFFFFF"/>
        <w:spacing w:line="500" w:lineRule="exact"/>
        <w:ind w:firstLineChars="200" w:firstLine="482"/>
        <w:jc w:val="left"/>
        <w:rPr>
          <w:rFonts w:ascii="仿宋" w:eastAsia="仿宋" w:hAnsi="仿宋" w:cs="宋体"/>
          <w:b/>
          <w:color w:val="000000"/>
          <w:kern w:val="0"/>
        </w:rPr>
      </w:pPr>
      <w:r w:rsidRPr="001E30FE">
        <w:rPr>
          <w:rFonts w:ascii="仿宋" w:eastAsia="仿宋" w:hAnsi="仿宋" w:cs="宋体" w:hint="eastAsia"/>
          <w:b/>
          <w:color w:val="000000"/>
          <w:kern w:val="0"/>
        </w:rPr>
        <w:t>四、加强安全文化建设，有利于建立安全生产管理长效机制</w:t>
      </w:r>
    </w:p>
    <w:p w:rsidR="00410A29" w:rsidRPr="001E30FE" w:rsidRDefault="00410A29" w:rsidP="00410A29">
      <w:pPr>
        <w:pStyle w:val="a3"/>
        <w:widowControl/>
        <w:shd w:val="clear" w:color="auto" w:fill="FFFFFF"/>
        <w:spacing w:line="500" w:lineRule="exact"/>
        <w:ind w:firstLineChars="200" w:firstLine="480"/>
        <w:jc w:val="left"/>
        <w:rPr>
          <w:rFonts w:ascii="仿宋" w:eastAsia="仿宋" w:hAnsi="仿宋" w:cs="宋体"/>
          <w:color w:val="000000"/>
          <w:kern w:val="0"/>
        </w:rPr>
      </w:pPr>
      <w:r w:rsidRPr="001E30FE">
        <w:rPr>
          <w:rFonts w:ascii="仿宋" w:eastAsia="仿宋" w:hAnsi="仿宋" w:cs="宋体" w:hint="eastAsia"/>
          <w:color w:val="000000"/>
          <w:kern w:val="0"/>
        </w:rPr>
        <w:t>企业的管理不仅是一门学科，更是一门艺术。在建设企业文化的时候，要将安全文化充分融入其中。在企业文化建设中，要注意“两手抓，两手都要硬”,这“两手”就是指制度的“硬管理”和“软管理”。注重讲求制度“硬管理”和文化“软管理”的有机结合，既是企业文化建设的需要，更是建立长效安全管理机制的需要。一方面是制度“硬管理”。通过健全与完善有关的安全管理制度，包括《安全责任制度》 《安全生产管理制度》 《安全设备与设施管理制度》 《防范检査制度》等相关制度，从制度上规范安全生产管理，明确与落实安全管理工作职责，实现安全生产制度化与规范化。另一方面是文化“软管理”。所谓的软管理，其实就是指对企业员工安全生产管理意识的提高。对企业来说，若要对</w:t>
      </w:r>
      <w:proofErr w:type="gramStart"/>
      <w:r w:rsidRPr="001E30FE">
        <w:rPr>
          <w:rFonts w:ascii="仿宋" w:eastAsia="仿宋" w:hAnsi="仿宋" w:cs="宋体" w:hint="eastAsia"/>
          <w:color w:val="000000"/>
          <w:kern w:val="0"/>
        </w:rPr>
        <w:t>旗下员工</w:t>
      </w:r>
      <w:proofErr w:type="gramEnd"/>
      <w:r w:rsidRPr="001E30FE">
        <w:rPr>
          <w:rFonts w:ascii="仿宋" w:eastAsia="仿宋" w:hAnsi="仿宋" w:cs="宋体" w:hint="eastAsia"/>
          <w:color w:val="000000"/>
          <w:kern w:val="0"/>
        </w:rPr>
        <w:t>进行有效的管理，光靠强硬的制度与严格的规范规章是不行的，还得从心理上让员工对企业信服，死心塌地地为企业做事。古语有云：得人心者得天下。同理可推，一个企业的健康发展也需要得到</w:t>
      </w:r>
      <w:proofErr w:type="gramStart"/>
      <w:r w:rsidRPr="001E30FE">
        <w:rPr>
          <w:rFonts w:ascii="仿宋" w:eastAsia="仿宋" w:hAnsi="仿宋" w:cs="宋体" w:hint="eastAsia"/>
          <w:color w:val="000000"/>
          <w:kern w:val="0"/>
        </w:rPr>
        <w:t>旗下员工</w:t>
      </w:r>
      <w:proofErr w:type="gramEnd"/>
      <w:r w:rsidRPr="001E30FE">
        <w:rPr>
          <w:rFonts w:ascii="仿宋" w:eastAsia="仿宋" w:hAnsi="仿宋" w:cs="宋体" w:hint="eastAsia"/>
          <w:color w:val="000000"/>
          <w:kern w:val="0"/>
        </w:rPr>
        <w:t>的支持，制度固然重要，但是员工对企业和企业管理者的服从同样重要。企业只有赢得了员工的心，使其认识到企业与自己密不可分，一荣俱荣、一损俱损的关系时，才可能更好的对其实施管理，让他们自觉地遵守企业所制定的相关制度，严格按照制度与管理条例来约束自己的行为，在思想与行动上达成统一，死心塌地地为企业奉献与服务。因此，对企业来说，</w:t>
      </w:r>
      <w:r w:rsidRPr="001E30FE">
        <w:rPr>
          <w:rFonts w:ascii="仿宋" w:eastAsia="仿宋" w:hAnsi="仿宋" w:cs="宋体" w:hint="eastAsia"/>
          <w:color w:val="000000"/>
          <w:kern w:val="0"/>
        </w:rPr>
        <w:lastRenderedPageBreak/>
        <w:t>只有软硬兼施，做到“硬管理”和“软管理”双管齐下，在完善制度的同时加强企业员工安全意识，才有可能真正的建立起长效的安全生产管理机制。</w:t>
      </w:r>
    </w:p>
    <w:p w:rsidR="00410A29" w:rsidRPr="001E30FE" w:rsidRDefault="00410A29" w:rsidP="00410A29">
      <w:pPr>
        <w:pStyle w:val="a3"/>
        <w:widowControl/>
        <w:shd w:val="clear" w:color="auto" w:fill="FFFFFF"/>
        <w:spacing w:line="500" w:lineRule="exact"/>
        <w:ind w:firstLineChars="200" w:firstLine="482"/>
        <w:jc w:val="left"/>
        <w:rPr>
          <w:rFonts w:ascii="仿宋" w:eastAsia="仿宋" w:hAnsi="仿宋" w:cs="宋体"/>
          <w:b/>
          <w:color w:val="000000"/>
          <w:kern w:val="0"/>
        </w:rPr>
      </w:pPr>
      <w:r w:rsidRPr="001E30FE">
        <w:rPr>
          <w:rFonts w:ascii="仿宋" w:eastAsia="仿宋" w:hAnsi="仿宋" w:cs="宋体" w:hint="eastAsia"/>
          <w:b/>
          <w:color w:val="000000"/>
          <w:kern w:val="0"/>
        </w:rPr>
        <w:t>五、加强安全文化建设，有利于实施预防型安全生产管理</w:t>
      </w:r>
    </w:p>
    <w:p w:rsidR="00410A29" w:rsidRPr="001E30FE" w:rsidRDefault="00410A29" w:rsidP="00410A29">
      <w:pPr>
        <w:pStyle w:val="a3"/>
        <w:widowControl/>
        <w:shd w:val="clear" w:color="auto" w:fill="FFFFFF"/>
        <w:spacing w:line="500" w:lineRule="exact"/>
        <w:ind w:firstLineChars="200" w:firstLine="480"/>
        <w:jc w:val="left"/>
        <w:rPr>
          <w:rFonts w:ascii="仿宋" w:eastAsia="仿宋" w:hAnsi="仿宋" w:cs="宋体"/>
          <w:color w:val="000000"/>
          <w:kern w:val="0"/>
        </w:rPr>
      </w:pPr>
      <w:r w:rsidRPr="001E30FE">
        <w:rPr>
          <w:rFonts w:ascii="仿宋" w:eastAsia="仿宋" w:hAnsi="仿宋" w:cs="宋体" w:hint="eastAsia"/>
          <w:color w:val="000000"/>
          <w:kern w:val="0"/>
        </w:rPr>
        <w:t>安全文化不是现时的消费，而是一种有效的长期投资。它能促使企业实现管理资源优化与整合，达到提高安全生产管理效率和增创经济效益的目的。预防型安全管理作为安全管理最重要和最有效的方法之一，是现代企业安全生产管理的发展需要，因此必须做好以下几方面的工作：</w:t>
      </w:r>
    </w:p>
    <w:p w:rsidR="00410A29" w:rsidRPr="001E30FE" w:rsidRDefault="00410A29" w:rsidP="00410A29">
      <w:pPr>
        <w:pStyle w:val="a3"/>
        <w:widowControl/>
        <w:shd w:val="clear" w:color="auto" w:fill="FFFFFF"/>
        <w:spacing w:line="500" w:lineRule="exact"/>
        <w:ind w:firstLineChars="200" w:firstLine="480"/>
        <w:jc w:val="left"/>
        <w:rPr>
          <w:rFonts w:ascii="仿宋" w:eastAsia="仿宋" w:hAnsi="仿宋" w:cs="宋体"/>
          <w:color w:val="000000"/>
          <w:kern w:val="0"/>
        </w:rPr>
      </w:pPr>
      <w:r w:rsidRPr="001E30FE">
        <w:rPr>
          <w:rFonts w:ascii="仿宋" w:eastAsia="仿宋" w:hAnsi="仿宋" w:cs="宋体" w:hint="eastAsia"/>
          <w:color w:val="000000"/>
          <w:kern w:val="0"/>
        </w:rPr>
        <w:t>1.要从思想上真正认识到安全生产管理工作的重要性，企业在生产过程中，必须要先对工作人员进行思想上的安全教育工作，使其认识到安全管理的重要性。要坚持贯彻“安全第一，预防为主”的安全管理工作思想，对安全管理工作进行科学的、详细的规划，具体实践到生产中的每个环节，认真的实施，从真正意义上做好安全管理工作。</w:t>
      </w:r>
    </w:p>
    <w:p w:rsidR="00410A29" w:rsidRPr="001E30FE" w:rsidRDefault="00410A29" w:rsidP="00410A29">
      <w:pPr>
        <w:pStyle w:val="a3"/>
        <w:widowControl/>
        <w:shd w:val="clear" w:color="auto" w:fill="FFFFFF"/>
        <w:spacing w:line="500" w:lineRule="exact"/>
        <w:ind w:firstLineChars="200" w:firstLine="480"/>
        <w:jc w:val="left"/>
        <w:rPr>
          <w:rFonts w:ascii="仿宋" w:eastAsia="仿宋" w:hAnsi="仿宋" w:cs="宋体"/>
          <w:color w:val="000000"/>
          <w:kern w:val="0"/>
        </w:rPr>
      </w:pPr>
      <w:r w:rsidRPr="001E30FE">
        <w:rPr>
          <w:rFonts w:ascii="仿宋" w:eastAsia="仿宋" w:hAnsi="仿宋" w:cs="宋体" w:hint="eastAsia"/>
          <w:color w:val="000000"/>
          <w:kern w:val="0"/>
        </w:rPr>
        <w:t>2.在生产过程中，要随时保持对安全事故的警惕性。</w:t>
      </w:r>
    </w:p>
    <w:p w:rsidR="00410A29" w:rsidRPr="001E30FE" w:rsidRDefault="00410A29" w:rsidP="00410A29">
      <w:pPr>
        <w:pStyle w:val="a3"/>
        <w:widowControl/>
        <w:shd w:val="clear" w:color="auto" w:fill="FFFFFF"/>
        <w:spacing w:line="500" w:lineRule="exact"/>
        <w:ind w:firstLineChars="200" w:firstLine="480"/>
        <w:jc w:val="left"/>
        <w:rPr>
          <w:rFonts w:ascii="仿宋" w:eastAsia="仿宋" w:hAnsi="仿宋" w:cs="宋体"/>
          <w:color w:val="000000"/>
          <w:kern w:val="0"/>
        </w:rPr>
      </w:pPr>
      <w:r w:rsidRPr="001E30FE">
        <w:rPr>
          <w:rFonts w:ascii="仿宋" w:eastAsia="仿宋" w:hAnsi="仿宋" w:cs="宋体" w:hint="eastAsia"/>
          <w:color w:val="000000"/>
          <w:kern w:val="0"/>
        </w:rPr>
        <w:t>3.要加强安全生产管理队伍的建设，提高实施预防型安全管理的组织协调与实务操作的能力。</w:t>
      </w:r>
    </w:p>
    <w:p w:rsidR="00410A29" w:rsidRPr="001E30FE" w:rsidRDefault="00410A29" w:rsidP="00410A29">
      <w:pPr>
        <w:pStyle w:val="a3"/>
        <w:widowControl/>
        <w:shd w:val="clear" w:color="auto" w:fill="FFFFFF"/>
        <w:spacing w:line="500" w:lineRule="exact"/>
        <w:ind w:firstLineChars="200" w:firstLine="480"/>
        <w:jc w:val="left"/>
        <w:rPr>
          <w:rFonts w:ascii="仿宋" w:eastAsia="仿宋" w:hAnsi="仿宋" w:cs="宋体"/>
          <w:color w:val="000000"/>
          <w:kern w:val="0"/>
        </w:rPr>
      </w:pPr>
      <w:r w:rsidRPr="001E30FE">
        <w:rPr>
          <w:rFonts w:ascii="仿宋" w:eastAsia="仿宋" w:hAnsi="仿宋" w:cs="宋体" w:hint="eastAsia"/>
          <w:color w:val="000000"/>
          <w:kern w:val="0"/>
        </w:rPr>
        <w:t>4.要对企业员工进行广泛的宣传教育与培训工作，提高其对安全生产的重视度，了解到实施预防型安全管理的必要性，增强他们的安全防范意识，使其在生产过程中，能够注意与发现其身边存在的安全隐患，并采取有效的预防措施，在保障员工生命安全的同时，确保安全管理目标的顺利实现。</w:t>
      </w:r>
    </w:p>
    <w:p w:rsidR="00410A29" w:rsidRDefault="00410A29" w:rsidP="00410A29">
      <w:pPr>
        <w:pStyle w:val="a3"/>
        <w:widowControl/>
        <w:shd w:val="clear" w:color="auto" w:fill="FFFFFF"/>
        <w:spacing w:line="500" w:lineRule="exact"/>
        <w:ind w:firstLineChars="200" w:firstLine="480"/>
        <w:jc w:val="left"/>
        <w:rPr>
          <w:rFonts w:ascii="仿宋" w:eastAsia="仿宋" w:hAnsi="仿宋" w:cs="宋体"/>
          <w:color w:val="000000"/>
          <w:kern w:val="0"/>
        </w:rPr>
      </w:pPr>
      <w:r w:rsidRPr="001E30FE">
        <w:rPr>
          <w:rFonts w:ascii="仿宋" w:eastAsia="仿宋" w:hAnsi="仿宋" w:cs="宋体" w:hint="eastAsia"/>
          <w:color w:val="000000"/>
          <w:kern w:val="0"/>
        </w:rPr>
        <w:t>综上，我们应该了解安全生产管理的重要性。只有在高度重视其作用的同时，不断寻找其过程中的问题并加以完善，并积极运用科技创新，安全生产管理一定能够对员工、企业、社会、国家有深远影响以及积极的推动作用。</w:t>
      </w:r>
    </w:p>
    <w:p w:rsidR="00410A29" w:rsidRDefault="00410A29" w:rsidP="009A4921">
      <w:pPr>
        <w:pStyle w:val="3"/>
        <w:spacing w:before="0" w:after="0" w:line="500" w:lineRule="exact"/>
        <w:jc w:val="center"/>
        <w:textAlignment w:val="baseline"/>
        <w:rPr>
          <w:rFonts w:ascii="仿宋" w:eastAsia="仿宋" w:hAnsi="仿宋" w:cs="宋体"/>
          <w:color w:val="000000"/>
          <w:kern w:val="0"/>
        </w:rPr>
      </w:pPr>
    </w:p>
    <w:p w:rsidR="00410A29" w:rsidRDefault="00410A29" w:rsidP="001828F3">
      <w:pPr>
        <w:pStyle w:val="a3"/>
        <w:widowControl/>
        <w:shd w:val="clear" w:color="auto" w:fill="FFFFFF"/>
        <w:spacing w:line="500" w:lineRule="exact"/>
        <w:ind w:firstLineChars="2500" w:firstLine="6000"/>
        <w:jc w:val="left"/>
        <w:rPr>
          <w:rFonts w:ascii="仿宋" w:eastAsia="仿宋" w:hAnsi="仿宋" w:cs="宋体"/>
          <w:color w:val="000000"/>
          <w:kern w:val="0"/>
        </w:rPr>
      </w:pPr>
      <w:r>
        <w:rPr>
          <w:rFonts w:ascii="仿宋" w:eastAsia="仿宋" w:hAnsi="仿宋" w:cs="宋体" w:hint="eastAsia"/>
          <w:color w:val="000000"/>
          <w:kern w:val="0"/>
        </w:rPr>
        <w:t>（推送人：王建林）</w:t>
      </w:r>
    </w:p>
    <w:p w:rsidR="00410A29" w:rsidRPr="00DC07E4" w:rsidRDefault="00410A29" w:rsidP="00DC07E4">
      <w:pPr>
        <w:spacing w:line="500" w:lineRule="exact"/>
        <w:rPr>
          <w:rFonts w:ascii="仿宋" w:eastAsia="仿宋" w:hAnsi="仿宋" w:cs="宋体"/>
          <w:color w:val="000000"/>
          <w:kern w:val="0"/>
          <w:sz w:val="24"/>
          <w:szCs w:val="24"/>
        </w:rPr>
      </w:pPr>
    </w:p>
    <w:sectPr w:rsidR="00410A29" w:rsidRPr="00DC07E4" w:rsidSect="005E7D07">
      <w:headerReference w:type="default" r:id="rId31"/>
      <w:pgSz w:w="11906" w:h="16838" w:code="9"/>
      <w:pgMar w:top="1418" w:right="1418" w:bottom="1418" w:left="1418" w:header="851" w:footer="992" w:gutter="0"/>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470D" w:rsidRDefault="007A470D" w:rsidP="00DC07E4">
      <w:r>
        <w:separator/>
      </w:r>
    </w:p>
  </w:endnote>
  <w:endnote w:type="continuationSeparator" w:id="0">
    <w:p w:rsidR="007A470D" w:rsidRDefault="007A470D" w:rsidP="00DC07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仿宋">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43" w:usb2="00000009" w:usb3="00000000" w:csb0="000001FF" w:csb1="00000000"/>
  </w:font>
  <w:font w:name="楷体">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CF3C50" w:usb2="00000016" w:usb3="00000000" w:csb0="0004001F"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70D" w:rsidRDefault="007A470D" w:rsidP="005E7D07">
    <w:pPr>
      <w:pStyle w:val="a7"/>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2568982"/>
      <w:docPartObj>
        <w:docPartGallery w:val="Page Numbers (Bottom of Page)"/>
        <w:docPartUnique/>
      </w:docPartObj>
    </w:sdtPr>
    <w:sdtEndPr/>
    <w:sdtContent>
      <w:p w:rsidR="007A470D" w:rsidRDefault="007A470D" w:rsidP="005E7D07">
        <w:pPr>
          <w:pStyle w:val="a7"/>
          <w:adjustRightInd w:val="0"/>
          <w:jc w:val="center"/>
        </w:pPr>
        <w:r>
          <w:fldChar w:fldCharType="begin"/>
        </w:r>
        <w:r>
          <w:instrText>PAGE   \* MERGEFORMAT</w:instrText>
        </w:r>
        <w:r>
          <w:fldChar w:fldCharType="separate"/>
        </w:r>
        <w:r w:rsidR="002031BD" w:rsidRPr="002031BD">
          <w:rPr>
            <w:noProof/>
            <w:lang w:val="zh-CN"/>
          </w:rPr>
          <w:t>47</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470D" w:rsidRDefault="007A470D" w:rsidP="00DC07E4">
      <w:r>
        <w:separator/>
      </w:r>
    </w:p>
  </w:footnote>
  <w:footnote w:type="continuationSeparator" w:id="0">
    <w:p w:rsidR="007A470D" w:rsidRDefault="007A470D" w:rsidP="00DC07E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70D" w:rsidRDefault="007A470D" w:rsidP="005E7D07">
    <w:pPr>
      <w:pStyle w:val="a6"/>
      <w:pBdr>
        <w:bottom w:val="none" w:sz="0" w:space="0" w:color="auto"/>
      </w:pBdr>
      <w:jc w:val="both"/>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70D" w:rsidRPr="001828F3" w:rsidRDefault="007A470D" w:rsidP="001828F3">
    <w:pPr>
      <w:pStyle w:val="a6"/>
      <w:jc w:val="left"/>
    </w:pPr>
    <w:r w:rsidRPr="001828F3">
      <w:rPr>
        <w:rFonts w:hint="eastAsia"/>
      </w:rPr>
      <w:t>利用无人机倾斜摄影三维模型进行大比例尺成图技术研究</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70D" w:rsidRPr="001828F3" w:rsidRDefault="007A470D" w:rsidP="001828F3">
    <w:pPr>
      <w:pStyle w:val="a6"/>
      <w:jc w:val="left"/>
    </w:pPr>
    <w:r w:rsidRPr="001828F3">
      <w:rPr>
        <w:rFonts w:hint="eastAsia"/>
      </w:rPr>
      <w:t>安全文化建设对安全管理的作用</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70D" w:rsidRDefault="007A470D" w:rsidP="00605992">
    <w:pPr>
      <w:pStyle w:val="a6"/>
      <w:jc w:val="both"/>
    </w:pPr>
    <w:r w:rsidRPr="005E7D07">
      <w:rPr>
        <w:rFonts w:hint="eastAsia"/>
      </w:rPr>
      <w:t>坚持节水优先</w:t>
    </w:r>
    <w:r w:rsidRPr="005E7D07">
      <w:rPr>
        <w:rFonts w:hint="eastAsia"/>
      </w:rPr>
      <w:t xml:space="preserve"> </w:t>
    </w:r>
    <w:r w:rsidRPr="005E7D07">
      <w:rPr>
        <w:rFonts w:hint="eastAsia"/>
      </w:rPr>
      <w:t>建设幸福河湖</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70D" w:rsidRPr="005E7D07" w:rsidRDefault="007A470D" w:rsidP="005E7D07">
    <w:pPr>
      <w:pStyle w:val="a6"/>
      <w:jc w:val="left"/>
    </w:pPr>
    <w:r w:rsidRPr="005E7D07">
      <w:rPr>
        <w:rFonts w:hint="eastAsia"/>
      </w:rPr>
      <w:t>2020</w:t>
    </w:r>
    <w:r w:rsidRPr="005E7D07">
      <w:rPr>
        <w:rFonts w:hint="eastAsia"/>
      </w:rPr>
      <w:t>年全球治理的四大挑战</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70D" w:rsidRPr="005E7D07" w:rsidRDefault="007A470D" w:rsidP="005E7D07">
    <w:pPr>
      <w:pStyle w:val="a6"/>
      <w:jc w:val="left"/>
    </w:pPr>
    <w:r w:rsidRPr="005E7D07">
      <w:rPr>
        <w:rFonts w:hint="eastAsia"/>
      </w:rPr>
      <w:t>逆境中，企业必须做出五个变革</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70D" w:rsidRPr="00C468CD" w:rsidRDefault="007A470D" w:rsidP="00C468CD">
    <w:pPr>
      <w:pStyle w:val="a6"/>
      <w:jc w:val="left"/>
    </w:pPr>
    <w:r w:rsidRPr="00C468CD">
      <w:rPr>
        <w:rFonts w:hint="eastAsia"/>
      </w:rPr>
      <w:t>面对“大考”领导干部要做好“戒”“定”“慧”</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70D" w:rsidRPr="00C468CD" w:rsidRDefault="007A470D" w:rsidP="00C468CD">
    <w:pPr>
      <w:pStyle w:val="a6"/>
      <w:jc w:val="left"/>
    </w:pPr>
    <w:r w:rsidRPr="00C468CD">
      <w:rPr>
        <w:rFonts w:hint="eastAsia"/>
      </w:rPr>
      <w:t>新冠肺炎疫情对勘察设计企业的影响</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70D" w:rsidRPr="00C468CD" w:rsidRDefault="007A470D" w:rsidP="00C468CD">
    <w:pPr>
      <w:pBdr>
        <w:bottom w:val="single" w:sz="4" w:space="1" w:color="auto"/>
      </w:pBdr>
      <w:rPr>
        <w:sz w:val="18"/>
        <w:szCs w:val="18"/>
      </w:rPr>
    </w:pPr>
    <w:r w:rsidRPr="00C468CD">
      <w:rPr>
        <w:rFonts w:hint="eastAsia"/>
        <w:sz w:val="18"/>
        <w:szCs w:val="18"/>
      </w:rPr>
      <w:t>推进智慧企业建设</w:t>
    </w:r>
    <w:r w:rsidRPr="00C468CD">
      <w:rPr>
        <w:rFonts w:hint="eastAsia"/>
        <w:sz w:val="18"/>
        <w:szCs w:val="18"/>
      </w:rPr>
      <w:t xml:space="preserve"> </w:t>
    </w:r>
    <w:r w:rsidRPr="00C468CD">
      <w:rPr>
        <w:rFonts w:hint="eastAsia"/>
        <w:sz w:val="18"/>
        <w:szCs w:val="18"/>
      </w:rPr>
      <w:t>赋能高质量发展</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70D" w:rsidRPr="00C468CD" w:rsidRDefault="007A470D" w:rsidP="00C468CD">
    <w:pPr>
      <w:pBdr>
        <w:bottom w:val="single" w:sz="4" w:space="1" w:color="auto"/>
      </w:pBdr>
      <w:rPr>
        <w:sz w:val="18"/>
        <w:szCs w:val="18"/>
      </w:rPr>
    </w:pPr>
    <w:r w:rsidRPr="001828F3">
      <w:rPr>
        <w:rFonts w:hint="eastAsia"/>
        <w:sz w:val="18"/>
        <w:szCs w:val="18"/>
      </w:rPr>
      <w:t>桩基础勘察、设计、施工常见问题及处理方法</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470D" w:rsidRPr="00C468CD" w:rsidRDefault="007A470D" w:rsidP="00C468CD">
    <w:pPr>
      <w:pBdr>
        <w:bottom w:val="single" w:sz="4" w:space="1" w:color="auto"/>
      </w:pBdr>
      <w:rPr>
        <w:sz w:val="18"/>
        <w:szCs w:val="18"/>
      </w:rPr>
    </w:pPr>
    <w:r w:rsidRPr="001828F3">
      <w:rPr>
        <w:rFonts w:hint="eastAsia"/>
        <w:sz w:val="18"/>
        <w:szCs w:val="18"/>
      </w:rPr>
      <w:t>低空无人机航测数据精度影响因素分析</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564E95"/>
    <w:multiLevelType w:val="hybridMultilevel"/>
    <w:tmpl w:val="7752FE0A"/>
    <w:lvl w:ilvl="0" w:tplc="3B48A55E">
      <w:start w:val="1"/>
      <w:numFmt w:val="japaneseCounting"/>
      <w:lvlText w:val="%1、"/>
      <w:lvlJc w:val="left"/>
      <w:pPr>
        <w:ind w:left="870" w:hanging="45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32E7"/>
    <w:rsid w:val="00076F48"/>
    <w:rsid w:val="000A0E72"/>
    <w:rsid w:val="000C0218"/>
    <w:rsid w:val="00150B6E"/>
    <w:rsid w:val="001828F3"/>
    <w:rsid w:val="00195C5B"/>
    <w:rsid w:val="001E2556"/>
    <w:rsid w:val="002031BD"/>
    <w:rsid w:val="0021501F"/>
    <w:rsid w:val="0027017C"/>
    <w:rsid w:val="002930AF"/>
    <w:rsid w:val="002A4B57"/>
    <w:rsid w:val="002E3650"/>
    <w:rsid w:val="002E3F40"/>
    <w:rsid w:val="0030571E"/>
    <w:rsid w:val="00314B93"/>
    <w:rsid w:val="003F47F4"/>
    <w:rsid w:val="00410A29"/>
    <w:rsid w:val="004318BC"/>
    <w:rsid w:val="00463FC7"/>
    <w:rsid w:val="004F007A"/>
    <w:rsid w:val="005D1D05"/>
    <w:rsid w:val="005E7D07"/>
    <w:rsid w:val="00605992"/>
    <w:rsid w:val="00637F72"/>
    <w:rsid w:val="00676F2B"/>
    <w:rsid w:val="00762836"/>
    <w:rsid w:val="0076448D"/>
    <w:rsid w:val="007A470D"/>
    <w:rsid w:val="007D5888"/>
    <w:rsid w:val="0081328C"/>
    <w:rsid w:val="00825B27"/>
    <w:rsid w:val="00872EC9"/>
    <w:rsid w:val="00893AAC"/>
    <w:rsid w:val="008A25F9"/>
    <w:rsid w:val="009A4921"/>
    <w:rsid w:val="009C32E7"/>
    <w:rsid w:val="009C5E25"/>
    <w:rsid w:val="009D645F"/>
    <w:rsid w:val="00A06FE7"/>
    <w:rsid w:val="00A24C8B"/>
    <w:rsid w:val="00AB457B"/>
    <w:rsid w:val="00AD021E"/>
    <w:rsid w:val="00AD0B0F"/>
    <w:rsid w:val="00B820C4"/>
    <w:rsid w:val="00C468CD"/>
    <w:rsid w:val="00CC7FDA"/>
    <w:rsid w:val="00DC07E4"/>
    <w:rsid w:val="00E15698"/>
    <w:rsid w:val="00E43CCE"/>
    <w:rsid w:val="00E53156"/>
    <w:rsid w:val="00E817E3"/>
    <w:rsid w:val="00E820F5"/>
    <w:rsid w:val="00E827DA"/>
    <w:rsid w:val="00E91A1B"/>
    <w:rsid w:val="00EF144B"/>
    <w:rsid w:val="00F4221D"/>
    <w:rsid w:val="00F95A62"/>
    <w:rsid w:val="00FD1540"/>
    <w:rsid w:val="00FE62FB"/>
    <w:rsid w:val="00FF2888"/>
    <w:rsid w:val="00FF70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C32E7"/>
    <w:pPr>
      <w:widowControl w:val="0"/>
      <w:jc w:val="both"/>
    </w:pPr>
  </w:style>
  <w:style w:type="paragraph" w:styleId="1">
    <w:name w:val="heading 1"/>
    <w:basedOn w:val="a"/>
    <w:next w:val="a"/>
    <w:link w:val="1Char"/>
    <w:uiPriority w:val="9"/>
    <w:qFormat/>
    <w:rsid w:val="004F007A"/>
    <w:pPr>
      <w:keepNext/>
      <w:keepLines/>
      <w:spacing w:before="340" w:after="330" w:line="578" w:lineRule="auto"/>
      <w:outlineLvl w:val="0"/>
    </w:pPr>
    <w:rPr>
      <w:b/>
      <w:bCs/>
      <w:kern w:val="44"/>
      <w:sz w:val="44"/>
      <w:szCs w:val="44"/>
    </w:rPr>
  </w:style>
  <w:style w:type="paragraph" w:styleId="3">
    <w:name w:val="heading 3"/>
    <w:basedOn w:val="a"/>
    <w:next w:val="a"/>
    <w:link w:val="3Char"/>
    <w:uiPriority w:val="9"/>
    <w:unhideWhenUsed/>
    <w:qFormat/>
    <w:rsid w:val="009C32E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link w:val="3"/>
    <w:uiPriority w:val="9"/>
    <w:rsid w:val="009C32E7"/>
    <w:rPr>
      <w:b/>
      <w:bCs/>
      <w:sz w:val="32"/>
      <w:szCs w:val="32"/>
    </w:rPr>
  </w:style>
  <w:style w:type="paragraph" w:styleId="a3">
    <w:name w:val="Normal (Web)"/>
    <w:basedOn w:val="a"/>
    <w:uiPriority w:val="99"/>
    <w:unhideWhenUsed/>
    <w:rsid w:val="009C32E7"/>
    <w:rPr>
      <w:rFonts w:ascii="Times New Roman" w:hAnsi="Times New Roman" w:cs="Times New Roman"/>
      <w:sz w:val="24"/>
      <w:szCs w:val="24"/>
    </w:rPr>
  </w:style>
  <w:style w:type="paragraph" w:styleId="a4">
    <w:name w:val="List Paragraph"/>
    <w:basedOn w:val="a"/>
    <w:uiPriority w:val="34"/>
    <w:qFormat/>
    <w:rsid w:val="00E827DA"/>
    <w:pPr>
      <w:ind w:firstLineChars="200" w:firstLine="420"/>
    </w:pPr>
  </w:style>
  <w:style w:type="paragraph" w:styleId="a5">
    <w:name w:val="Balloon Text"/>
    <w:basedOn w:val="a"/>
    <w:link w:val="Char"/>
    <w:uiPriority w:val="99"/>
    <w:semiHidden/>
    <w:unhideWhenUsed/>
    <w:rsid w:val="00E53156"/>
    <w:rPr>
      <w:sz w:val="18"/>
      <w:szCs w:val="18"/>
    </w:rPr>
  </w:style>
  <w:style w:type="character" w:customStyle="1" w:styleId="Char">
    <w:name w:val="批注框文本 Char"/>
    <w:basedOn w:val="a0"/>
    <w:link w:val="a5"/>
    <w:uiPriority w:val="99"/>
    <w:semiHidden/>
    <w:rsid w:val="00E53156"/>
    <w:rPr>
      <w:sz w:val="18"/>
      <w:szCs w:val="18"/>
    </w:rPr>
  </w:style>
  <w:style w:type="paragraph" w:styleId="a6">
    <w:name w:val="header"/>
    <w:basedOn w:val="a"/>
    <w:link w:val="Char0"/>
    <w:uiPriority w:val="99"/>
    <w:unhideWhenUsed/>
    <w:rsid w:val="00DC07E4"/>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6"/>
    <w:uiPriority w:val="99"/>
    <w:rsid w:val="00DC07E4"/>
    <w:rPr>
      <w:sz w:val="18"/>
      <w:szCs w:val="18"/>
    </w:rPr>
  </w:style>
  <w:style w:type="paragraph" w:styleId="a7">
    <w:name w:val="footer"/>
    <w:basedOn w:val="a"/>
    <w:link w:val="Char1"/>
    <w:uiPriority w:val="99"/>
    <w:unhideWhenUsed/>
    <w:rsid w:val="00DC07E4"/>
    <w:pPr>
      <w:tabs>
        <w:tab w:val="center" w:pos="4153"/>
        <w:tab w:val="right" w:pos="8306"/>
      </w:tabs>
      <w:snapToGrid w:val="0"/>
      <w:jc w:val="left"/>
    </w:pPr>
    <w:rPr>
      <w:sz w:val="18"/>
      <w:szCs w:val="18"/>
    </w:rPr>
  </w:style>
  <w:style w:type="character" w:customStyle="1" w:styleId="Char1">
    <w:name w:val="页脚 Char"/>
    <w:basedOn w:val="a0"/>
    <w:link w:val="a7"/>
    <w:uiPriority w:val="99"/>
    <w:rsid w:val="00DC07E4"/>
    <w:rPr>
      <w:sz w:val="18"/>
      <w:szCs w:val="18"/>
    </w:rPr>
  </w:style>
  <w:style w:type="character" w:customStyle="1" w:styleId="1Char">
    <w:name w:val="标题 1 Char"/>
    <w:basedOn w:val="a0"/>
    <w:link w:val="1"/>
    <w:uiPriority w:val="9"/>
    <w:rsid w:val="004F007A"/>
    <w:rPr>
      <w:b/>
      <w:bCs/>
      <w:kern w:val="44"/>
      <w:sz w:val="44"/>
      <w:szCs w:val="44"/>
    </w:rPr>
  </w:style>
  <w:style w:type="paragraph" w:styleId="TOC">
    <w:name w:val="TOC Heading"/>
    <w:basedOn w:val="1"/>
    <w:next w:val="a"/>
    <w:uiPriority w:val="39"/>
    <w:semiHidden/>
    <w:unhideWhenUsed/>
    <w:qFormat/>
    <w:rsid w:val="004F007A"/>
    <w:pPr>
      <w:widowControl/>
      <w:spacing w:before="480" w:after="0" w:line="276" w:lineRule="auto"/>
      <w:jc w:val="left"/>
      <w:outlineLvl w:val="9"/>
    </w:pPr>
    <w:rPr>
      <w:rFonts w:asciiTheme="majorHAnsi" w:eastAsiaTheme="majorEastAsia" w:hAnsiTheme="majorHAnsi" w:cstheme="majorBidi"/>
      <w:color w:val="365F91" w:themeColor="accent1" w:themeShade="BF"/>
      <w:kern w:val="0"/>
      <w:sz w:val="28"/>
      <w:szCs w:val="28"/>
    </w:rPr>
  </w:style>
  <w:style w:type="paragraph" w:styleId="30">
    <w:name w:val="toc 3"/>
    <w:basedOn w:val="a"/>
    <w:next w:val="a"/>
    <w:autoRedefine/>
    <w:uiPriority w:val="39"/>
    <w:unhideWhenUsed/>
    <w:rsid w:val="007A470D"/>
    <w:pPr>
      <w:tabs>
        <w:tab w:val="right" w:leader="dot" w:pos="9060"/>
      </w:tabs>
      <w:spacing w:line="360" w:lineRule="auto"/>
    </w:pPr>
    <w:rPr>
      <w:rFonts w:ascii="Times New Roman" w:eastAsia="仿宋" w:hAnsi="Times New Roman" w:cs="Tahoma"/>
      <w:b/>
      <w:noProof/>
      <w:kern w:val="0"/>
      <w:sz w:val="28"/>
    </w:rPr>
  </w:style>
  <w:style w:type="character" w:styleId="a8">
    <w:name w:val="Hyperlink"/>
    <w:basedOn w:val="a0"/>
    <w:uiPriority w:val="99"/>
    <w:unhideWhenUsed/>
    <w:rsid w:val="004F007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C32E7"/>
    <w:pPr>
      <w:widowControl w:val="0"/>
      <w:jc w:val="both"/>
    </w:pPr>
  </w:style>
  <w:style w:type="paragraph" w:styleId="1">
    <w:name w:val="heading 1"/>
    <w:basedOn w:val="a"/>
    <w:next w:val="a"/>
    <w:link w:val="1Char"/>
    <w:uiPriority w:val="9"/>
    <w:qFormat/>
    <w:rsid w:val="004F007A"/>
    <w:pPr>
      <w:keepNext/>
      <w:keepLines/>
      <w:spacing w:before="340" w:after="330" w:line="578" w:lineRule="auto"/>
      <w:outlineLvl w:val="0"/>
    </w:pPr>
    <w:rPr>
      <w:b/>
      <w:bCs/>
      <w:kern w:val="44"/>
      <w:sz w:val="44"/>
      <w:szCs w:val="44"/>
    </w:rPr>
  </w:style>
  <w:style w:type="paragraph" w:styleId="3">
    <w:name w:val="heading 3"/>
    <w:basedOn w:val="a"/>
    <w:next w:val="a"/>
    <w:link w:val="3Char"/>
    <w:uiPriority w:val="9"/>
    <w:unhideWhenUsed/>
    <w:qFormat/>
    <w:rsid w:val="009C32E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link w:val="3"/>
    <w:uiPriority w:val="9"/>
    <w:rsid w:val="009C32E7"/>
    <w:rPr>
      <w:b/>
      <w:bCs/>
      <w:sz w:val="32"/>
      <w:szCs w:val="32"/>
    </w:rPr>
  </w:style>
  <w:style w:type="paragraph" w:styleId="a3">
    <w:name w:val="Normal (Web)"/>
    <w:basedOn w:val="a"/>
    <w:uiPriority w:val="99"/>
    <w:unhideWhenUsed/>
    <w:rsid w:val="009C32E7"/>
    <w:rPr>
      <w:rFonts w:ascii="Times New Roman" w:hAnsi="Times New Roman" w:cs="Times New Roman"/>
      <w:sz w:val="24"/>
      <w:szCs w:val="24"/>
    </w:rPr>
  </w:style>
  <w:style w:type="paragraph" w:styleId="a4">
    <w:name w:val="List Paragraph"/>
    <w:basedOn w:val="a"/>
    <w:uiPriority w:val="34"/>
    <w:qFormat/>
    <w:rsid w:val="00E827DA"/>
    <w:pPr>
      <w:ind w:firstLineChars="200" w:firstLine="420"/>
    </w:pPr>
  </w:style>
  <w:style w:type="paragraph" w:styleId="a5">
    <w:name w:val="Balloon Text"/>
    <w:basedOn w:val="a"/>
    <w:link w:val="Char"/>
    <w:uiPriority w:val="99"/>
    <w:semiHidden/>
    <w:unhideWhenUsed/>
    <w:rsid w:val="00E53156"/>
    <w:rPr>
      <w:sz w:val="18"/>
      <w:szCs w:val="18"/>
    </w:rPr>
  </w:style>
  <w:style w:type="character" w:customStyle="1" w:styleId="Char">
    <w:name w:val="批注框文本 Char"/>
    <w:basedOn w:val="a0"/>
    <w:link w:val="a5"/>
    <w:uiPriority w:val="99"/>
    <w:semiHidden/>
    <w:rsid w:val="00E53156"/>
    <w:rPr>
      <w:sz w:val="18"/>
      <w:szCs w:val="18"/>
    </w:rPr>
  </w:style>
  <w:style w:type="paragraph" w:styleId="a6">
    <w:name w:val="header"/>
    <w:basedOn w:val="a"/>
    <w:link w:val="Char0"/>
    <w:uiPriority w:val="99"/>
    <w:unhideWhenUsed/>
    <w:rsid w:val="00DC07E4"/>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6"/>
    <w:uiPriority w:val="99"/>
    <w:rsid w:val="00DC07E4"/>
    <w:rPr>
      <w:sz w:val="18"/>
      <w:szCs w:val="18"/>
    </w:rPr>
  </w:style>
  <w:style w:type="paragraph" w:styleId="a7">
    <w:name w:val="footer"/>
    <w:basedOn w:val="a"/>
    <w:link w:val="Char1"/>
    <w:uiPriority w:val="99"/>
    <w:unhideWhenUsed/>
    <w:rsid w:val="00DC07E4"/>
    <w:pPr>
      <w:tabs>
        <w:tab w:val="center" w:pos="4153"/>
        <w:tab w:val="right" w:pos="8306"/>
      </w:tabs>
      <w:snapToGrid w:val="0"/>
      <w:jc w:val="left"/>
    </w:pPr>
    <w:rPr>
      <w:sz w:val="18"/>
      <w:szCs w:val="18"/>
    </w:rPr>
  </w:style>
  <w:style w:type="character" w:customStyle="1" w:styleId="Char1">
    <w:name w:val="页脚 Char"/>
    <w:basedOn w:val="a0"/>
    <w:link w:val="a7"/>
    <w:uiPriority w:val="99"/>
    <w:rsid w:val="00DC07E4"/>
    <w:rPr>
      <w:sz w:val="18"/>
      <w:szCs w:val="18"/>
    </w:rPr>
  </w:style>
  <w:style w:type="character" w:customStyle="1" w:styleId="1Char">
    <w:name w:val="标题 1 Char"/>
    <w:basedOn w:val="a0"/>
    <w:link w:val="1"/>
    <w:uiPriority w:val="9"/>
    <w:rsid w:val="004F007A"/>
    <w:rPr>
      <w:b/>
      <w:bCs/>
      <w:kern w:val="44"/>
      <w:sz w:val="44"/>
      <w:szCs w:val="44"/>
    </w:rPr>
  </w:style>
  <w:style w:type="paragraph" w:styleId="TOC">
    <w:name w:val="TOC Heading"/>
    <w:basedOn w:val="1"/>
    <w:next w:val="a"/>
    <w:uiPriority w:val="39"/>
    <w:semiHidden/>
    <w:unhideWhenUsed/>
    <w:qFormat/>
    <w:rsid w:val="004F007A"/>
    <w:pPr>
      <w:widowControl/>
      <w:spacing w:before="480" w:after="0" w:line="276" w:lineRule="auto"/>
      <w:jc w:val="left"/>
      <w:outlineLvl w:val="9"/>
    </w:pPr>
    <w:rPr>
      <w:rFonts w:asciiTheme="majorHAnsi" w:eastAsiaTheme="majorEastAsia" w:hAnsiTheme="majorHAnsi" w:cstheme="majorBidi"/>
      <w:color w:val="365F91" w:themeColor="accent1" w:themeShade="BF"/>
      <w:kern w:val="0"/>
      <w:sz w:val="28"/>
      <w:szCs w:val="28"/>
    </w:rPr>
  </w:style>
  <w:style w:type="paragraph" w:styleId="30">
    <w:name w:val="toc 3"/>
    <w:basedOn w:val="a"/>
    <w:next w:val="a"/>
    <w:autoRedefine/>
    <w:uiPriority w:val="39"/>
    <w:unhideWhenUsed/>
    <w:rsid w:val="007A470D"/>
    <w:pPr>
      <w:tabs>
        <w:tab w:val="right" w:leader="dot" w:pos="9060"/>
      </w:tabs>
      <w:spacing w:line="360" w:lineRule="auto"/>
    </w:pPr>
    <w:rPr>
      <w:rFonts w:ascii="Times New Roman" w:eastAsia="仿宋" w:hAnsi="Times New Roman" w:cs="Tahoma"/>
      <w:b/>
      <w:noProof/>
      <w:kern w:val="0"/>
      <w:sz w:val="28"/>
    </w:rPr>
  </w:style>
  <w:style w:type="character" w:styleId="a8">
    <w:name w:val="Hyperlink"/>
    <w:basedOn w:val="a0"/>
    <w:uiPriority w:val="99"/>
    <w:unhideWhenUsed/>
    <w:rsid w:val="004F007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4.jpeg"/><Relationship Id="rId26" Type="http://schemas.openxmlformats.org/officeDocument/2006/relationships/image" Target="media/image8.emf"/><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eader" Target="header8.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jpg"/><Relationship Id="rId20" Type="http://schemas.openxmlformats.org/officeDocument/2006/relationships/image" Target="media/image5.jpg"/><Relationship Id="rId29"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g"/><Relationship Id="rId24" Type="http://schemas.openxmlformats.org/officeDocument/2006/relationships/image" Target="media/image7.jpg"/><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image" Target="media/image9.jpg"/><Relationship Id="rId10" Type="http://schemas.openxmlformats.org/officeDocument/2006/relationships/footer" Target="footer1.xml"/><Relationship Id="rId19" Type="http://schemas.openxmlformats.org/officeDocument/2006/relationships/header" Target="header5.xml"/><Relationship Id="rId31" Type="http://schemas.openxmlformats.org/officeDocument/2006/relationships/header" Target="header1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2.jpg"/><Relationship Id="rId22" Type="http://schemas.openxmlformats.org/officeDocument/2006/relationships/image" Target="media/image6.jpg"/><Relationship Id="rId27" Type="http://schemas.openxmlformats.org/officeDocument/2006/relationships/package" Target="embeddings/Microsoft_Visio_Drawing1111111.vsdx"/><Relationship Id="rId30" Type="http://schemas.openxmlformats.org/officeDocument/2006/relationships/header" Target="header10.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F7D9E5-65DB-45EE-909E-B58999F7D9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591</TotalTime>
  <Pages>51</Pages>
  <Words>6442</Words>
  <Characters>36724</Characters>
  <Application>Microsoft Office Word</Application>
  <DocSecurity>0</DocSecurity>
  <Lines>306</Lines>
  <Paragraphs>86</Paragraphs>
  <ScaleCrop>false</ScaleCrop>
  <Company>Win10NeT.COM</Company>
  <LinksUpToDate>false</LinksUpToDate>
  <CharactersWithSpaces>43080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王建林</dc:creator>
  <cp:lastModifiedBy>王建林</cp:lastModifiedBy>
  <cp:revision>33</cp:revision>
  <cp:lastPrinted>2020-04-09T01:59:00Z</cp:lastPrinted>
  <dcterms:created xsi:type="dcterms:W3CDTF">2020-03-30T00:50:00Z</dcterms:created>
  <dcterms:modified xsi:type="dcterms:W3CDTF">2020-04-09T01:59:00Z</dcterms:modified>
</cp:coreProperties>
</file>